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E0D" w:rsidRDefault="00253E0D" w:rsidP="00253E0D">
      <w:pPr>
        <w:spacing w:line="240" w:lineRule="auto"/>
        <w:ind w:left="6096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О:</w:t>
      </w:r>
    </w:p>
    <w:p w:rsidR="00253E0D" w:rsidRDefault="00253E0D" w:rsidP="00253E0D">
      <w:pPr>
        <w:spacing w:line="240" w:lineRule="auto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40DDB" w:rsidRPr="00B40DDB">
        <w:rPr>
          <w:rFonts w:ascii="Times New Roman" w:hAnsi="Times New Roman" w:cs="Times New Roman"/>
        </w:rPr>
        <w:t xml:space="preserve">риказ </w:t>
      </w:r>
      <w:r>
        <w:rPr>
          <w:rFonts w:ascii="Times New Roman" w:hAnsi="Times New Roman" w:cs="Times New Roman"/>
        </w:rPr>
        <w:t>д</w:t>
      </w:r>
      <w:r w:rsidR="00B40DDB" w:rsidRPr="00B40DDB">
        <w:rPr>
          <w:rFonts w:ascii="Times New Roman" w:hAnsi="Times New Roman" w:cs="Times New Roman"/>
        </w:rPr>
        <w:t>иректора</w:t>
      </w:r>
      <w:r>
        <w:rPr>
          <w:rFonts w:ascii="Times New Roman" w:hAnsi="Times New Roman" w:cs="Times New Roman"/>
        </w:rPr>
        <w:t xml:space="preserve"> </w:t>
      </w:r>
    </w:p>
    <w:p w:rsidR="00253E0D" w:rsidRDefault="00253E0D" w:rsidP="00253E0D">
      <w:pPr>
        <w:spacing w:line="240" w:lineRule="auto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«ПИНК НОЙЗ»  </w:t>
      </w:r>
    </w:p>
    <w:p w:rsidR="00253E0D" w:rsidRDefault="00253E0D" w:rsidP="00253E0D">
      <w:pPr>
        <w:spacing w:line="240" w:lineRule="auto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40DDB" w:rsidRPr="00B40DDB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1</w:t>
      </w:r>
      <w:r w:rsidR="00B40DDB" w:rsidRPr="00B40DD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B40DDB" w:rsidRPr="00B40DD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</w:t>
      </w:r>
      <w:r w:rsidR="00B40DDB" w:rsidRPr="00B40DDB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4</w:t>
      </w:r>
      <w:r w:rsidR="00B40DDB" w:rsidRPr="00B40DD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ХД</w:t>
      </w:r>
      <w:r w:rsidR="00B40DDB" w:rsidRPr="00B40DDB">
        <w:rPr>
          <w:rFonts w:ascii="Times New Roman" w:hAnsi="Times New Roman" w:cs="Times New Roman"/>
        </w:rPr>
        <w:t xml:space="preserve"> </w:t>
      </w:r>
    </w:p>
    <w:p w:rsidR="00253E0D" w:rsidRDefault="00B40DDB" w:rsidP="00253E0D">
      <w:pPr>
        <w:spacing w:line="240" w:lineRule="auto"/>
        <w:ind w:left="6096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Договор публичной оферты </w:t>
      </w:r>
      <w:r w:rsidR="00253E0D">
        <w:rPr>
          <w:rFonts w:ascii="Times New Roman" w:hAnsi="Times New Roman" w:cs="Times New Roman"/>
        </w:rPr>
        <w:t>н</w:t>
      </w:r>
      <w:r w:rsidRPr="00B40DDB">
        <w:rPr>
          <w:rFonts w:ascii="Times New Roman" w:hAnsi="Times New Roman" w:cs="Times New Roman"/>
        </w:rPr>
        <w:t xml:space="preserve">а </w:t>
      </w:r>
      <w:r w:rsidR="00253E0D">
        <w:rPr>
          <w:rFonts w:ascii="Times New Roman" w:hAnsi="Times New Roman" w:cs="Times New Roman"/>
        </w:rPr>
        <w:t>техническое обеспечение мероприятия</w:t>
      </w:r>
    </w:p>
    <w:p w:rsidR="00B40DDB" w:rsidRPr="00B40DDB" w:rsidRDefault="00B40DDB" w:rsidP="00253E0D">
      <w:pPr>
        <w:spacing w:line="240" w:lineRule="auto"/>
        <w:ind w:left="6096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Республика Беларусь, город Минск </w:t>
      </w:r>
      <w:r w:rsidR="00253E0D">
        <w:rPr>
          <w:rFonts w:ascii="Times New Roman" w:hAnsi="Times New Roman" w:cs="Times New Roman"/>
        </w:rPr>
        <w:t>01</w:t>
      </w:r>
      <w:r w:rsidRPr="00B40DDB">
        <w:rPr>
          <w:rFonts w:ascii="Times New Roman" w:hAnsi="Times New Roman" w:cs="Times New Roman"/>
        </w:rPr>
        <w:t xml:space="preserve"> </w:t>
      </w:r>
      <w:r w:rsidR="00253E0D">
        <w:rPr>
          <w:rFonts w:ascii="Times New Roman" w:hAnsi="Times New Roman" w:cs="Times New Roman"/>
        </w:rPr>
        <w:t>июля</w:t>
      </w:r>
      <w:r w:rsidRPr="00B40DDB">
        <w:rPr>
          <w:rFonts w:ascii="Times New Roman" w:hAnsi="Times New Roman" w:cs="Times New Roman"/>
        </w:rPr>
        <w:t xml:space="preserve"> 20</w:t>
      </w:r>
      <w:r w:rsidR="00253E0D">
        <w:rPr>
          <w:rFonts w:ascii="Times New Roman" w:hAnsi="Times New Roman" w:cs="Times New Roman"/>
        </w:rPr>
        <w:t>21</w:t>
      </w:r>
      <w:r w:rsidRPr="00B40DDB">
        <w:rPr>
          <w:rFonts w:ascii="Times New Roman" w:hAnsi="Times New Roman" w:cs="Times New Roman"/>
        </w:rPr>
        <w:t xml:space="preserve"> года</w:t>
      </w:r>
    </w:p>
    <w:p w:rsidR="00456F12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Настоящий публичный договор (далее – «Договор») определяет порядок оказания </w:t>
      </w:r>
      <w:r w:rsidR="00FD608B" w:rsidRPr="00B40DDB">
        <w:rPr>
          <w:rFonts w:ascii="Times New Roman" w:hAnsi="Times New Roman" w:cs="Times New Roman"/>
        </w:rPr>
        <w:t>услуг по техническому обеспечению мероприятия</w:t>
      </w:r>
      <w:r w:rsidRPr="00B40DDB">
        <w:rPr>
          <w:rFonts w:ascii="Times New Roman" w:hAnsi="Times New Roman" w:cs="Times New Roman"/>
        </w:rPr>
        <w:t>, взаимные права и, обязанности сторон, а также порядок взаимоотношений между Исполнителем и Заказчиком, принявшим публичное предложение (Оферту) на заключение настоящего Договора.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Общество с ограниченной ответственностью «</w:t>
      </w:r>
      <w:r w:rsidR="00FD608B" w:rsidRPr="00B40DDB">
        <w:rPr>
          <w:rFonts w:ascii="Times New Roman" w:hAnsi="Times New Roman" w:cs="Times New Roman"/>
        </w:rPr>
        <w:t>ПИНК НОЙЗ</w:t>
      </w:r>
      <w:r w:rsidRPr="00B40DDB">
        <w:rPr>
          <w:rFonts w:ascii="Times New Roman" w:hAnsi="Times New Roman" w:cs="Times New Roman"/>
        </w:rPr>
        <w:t xml:space="preserve">», юридическое лицо, резидент Республики Беларусь, зарегистрированное в соответствии с законодательством Республики Беларусь в Едином государственном регистре юридических лиц и индивидуальных предпринимателей, УНП: </w:t>
      </w:r>
      <w:r w:rsidR="00FD608B" w:rsidRPr="00B40DDB">
        <w:rPr>
          <w:rFonts w:ascii="Times New Roman" w:hAnsi="Times New Roman" w:cs="Times New Roman"/>
        </w:rPr>
        <w:t>692148273</w:t>
      </w:r>
      <w:r w:rsidRPr="00B40DDB">
        <w:rPr>
          <w:rFonts w:ascii="Times New Roman" w:hAnsi="Times New Roman" w:cs="Times New Roman"/>
        </w:rPr>
        <w:t xml:space="preserve">, расположенное по адресу: </w:t>
      </w:r>
      <w:r w:rsidR="00FD608B" w:rsidRPr="00B40DDB">
        <w:rPr>
          <w:rFonts w:ascii="Times New Roman" w:hAnsi="Times New Roman" w:cs="Times New Roman"/>
        </w:rPr>
        <w:t xml:space="preserve">220138 г. Минск, пер. </w:t>
      </w:r>
      <w:proofErr w:type="spellStart"/>
      <w:r w:rsidR="00FD608B" w:rsidRPr="00B40DDB">
        <w:rPr>
          <w:rFonts w:ascii="Times New Roman" w:hAnsi="Times New Roman" w:cs="Times New Roman"/>
        </w:rPr>
        <w:t>Липковский</w:t>
      </w:r>
      <w:proofErr w:type="spellEnd"/>
      <w:r w:rsidR="00FD608B" w:rsidRPr="00B40DDB">
        <w:rPr>
          <w:rFonts w:ascii="Times New Roman" w:hAnsi="Times New Roman" w:cs="Times New Roman"/>
        </w:rPr>
        <w:t>, 12, пом. 10А Почтовый адрес: 220138, г. Минск, а/я 83</w:t>
      </w:r>
      <w:r w:rsidRPr="00B40DDB">
        <w:rPr>
          <w:rFonts w:ascii="Times New Roman" w:hAnsi="Times New Roman" w:cs="Times New Roman"/>
        </w:rPr>
        <w:t xml:space="preserve">, далее именуемое (Исполнитель) в лице Директора </w:t>
      </w:r>
      <w:proofErr w:type="spellStart"/>
      <w:r w:rsidR="00FD608B" w:rsidRPr="00B40DDB">
        <w:rPr>
          <w:rFonts w:ascii="Times New Roman" w:hAnsi="Times New Roman" w:cs="Times New Roman"/>
        </w:rPr>
        <w:t>Сацукевича</w:t>
      </w:r>
      <w:proofErr w:type="spellEnd"/>
      <w:r w:rsidR="00FD608B" w:rsidRPr="00B40DDB">
        <w:rPr>
          <w:rFonts w:ascii="Times New Roman" w:hAnsi="Times New Roman" w:cs="Times New Roman"/>
        </w:rPr>
        <w:t xml:space="preserve"> Никиты Олеговича</w:t>
      </w:r>
      <w:r w:rsidRPr="00B40DDB">
        <w:rPr>
          <w:rFonts w:ascii="Times New Roman" w:hAnsi="Times New Roman" w:cs="Times New Roman"/>
        </w:rPr>
        <w:t>, действующего на основании Устава, заключает настоящий договор с любым лицом, совершившим акцепт настоящей публичной оферты, именуемым в дальнейшем «Заказчик», вместе именуемые «Стороны», а по отдельности – «Сторона», о нижеследующем</w:t>
      </w:r>
    </w:p>
    <w:p w:rsidR="00B265C3" w:rsidRPr="00B40DDB" w:rsidRDefault="00B265C3" w:rsidP="00B40DDB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ОПРЕДЕЛЕНИЯ, ИСПОЛЬЗУЕМЫЕ В НАСТОЯЩЕМ ДОГОВОРЕ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«Оферта» – настоящий документ является публичной офертой. Публикация (размещение) текста настоящего публичного договора на Сайте Исполнителя является публичным предложением (офертой), адресованным неограниченному кругу лиц с целью оказания определенных настоящим Договором видов услуг (ст. 407 Гражданского Кодекса Республики Беларусь)</w:t>
      </w:r>
      <w:r w:rsidR="00FD608B" w:rsidRPr="00B40DDB">
        <w:rPr>
          <w:rFonts w:ascii="Times New Roman" w:hAnsi="Times New Roman" w:cs="Times New Roman"/>
        </w:rPr>
        <w:t>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«Акцепт оферты» – полное и безоговорочное принятие Заказчиком условий настоящего Договора путем осуществления оплаты </w:t>
      </w:r>
      <w:r w:rsidR="009C289A" w:rsidRPr="00B40DDB">
        <w:rPr>
          <w:rFonts w:ascii="Times New Roman" w:hAnsi="Times New Roman" w:cs="Times New Roman"/>
        </w:rPr>
        <w:t>за</w:t>
      </w:r>
      <w:r w:rsidRPr="00B40DDB">
        <w:rPr>
          <w:rFonts w:ascii="Times New Roman" w:hAnsi="Times New Roman" w:cs="Times New Roman"/>
        </w:rPr>
        <w:t xml:space="preserve"> услуг</w:t>
      </w:r>
      <w:r w:rsidR="009C289A" w:rsidRPr="00B40DDB">
        <w:rPr>
          <w:rFonts w:ascii="Times New Roman" w:hAnsi="Times New Roman" w:cs="Times New Roman"/>
        </w:rPr>
        <w:t>и</w:t>
      </w:r>
      <w:r w:rsidR="00FD608B" w:rsidRPr="00B40DDB">
        <w:rPr>
          <w:rFonts w:ascii="Times New Roman" w:hAnsi="Times New Roman" w:cs="Times New Roman"/>
        </w:rPr>
        <w:t>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«Заказчик» – любое лицо, совершившее Акцепт Оферты</w:t>
      </w:r>
      <w:r w:rsidR="002B2FCC" w:rsidRPr="00B40DDB">
        <w:rPr>
          <w:rFonts w:ascii="Times New Roman" w:hAnsi="Times New Roman" w:cs="Times New Roman"/>
        </w:rPr>
        <w:t>.</w:t>
      </w:r>
    </w:p>
    <w:p w:rsidR="002B2FCC" w:rsidRPr="00B40DDB" w:rsidRDefault="002B2FCC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«Мероприятие Заказчика» – любое мероприятие, организуемое и/или проводимое Заказчиком для собственных целей, либо по заданию иного лица.</w:t>
      </w:r>
    </w:p>
    <w:p w:rsidR="003D707F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«</w:t>
      </w:r>
      <w:r w:rsidR="00FD608B" w:rsidRPr="00B40DDB">
        <w:rPr>
          <w:rFonts w:ascii="Times New Roman" w:hAnsi="Times New Roman" w:cs="Times New Roman"/>
        </w:rPr>
        <w:t>Техническое обеспечение мероприятия</w:t>
      </w:r>
      <w:r w:rsidRPr="00B40DDB">
        <w:rPr>
          <w:rFonts w:ascii="Times New Roman" w:hAnsi="Times New Roman" w:cs="Times New Roman"/>
        </w:rPr>
        <w:t xml:space="preserve">», «Услуги» (в контексте настоящего Договора) – </w:t>
      </w:r>
      <w:r w:rsidR="003D707F" w:rsidRPr="00B40DDB">
        <w:rPr>
          <w:rFonts w:ascii="Times New Roman" w:hAnsi="Times New Roman" w:cs="Times New Roman"/>
        </w:rPr>
        <w:t xml:space="preserve">комплекс </w:t>
      </w:r>
      <w:r w:rsidRPr="00B40DDB">
        <w:rPr>
          <w:rFonts w:ascii="Times New Roman" w:hAnsi="Times New Roman" w:cs="Times New Roman"/>
        </w:rPr>
        <w:t>услуг, оказываемые Исполнителем, включая</w:t>
      </w:r>
      <w:r w:rsidR="00932B3A" w:rsidRPr="00B40DDB">
        <w:rPr>
          <w:rFonts w:ascii="Times New Roman" w:hAnsi="Times New Roman" w:cs="Times New Roman"/>
        </w:rPr>
        <w:t>,</w:t>
      </w:r>
      <w:r w:rsidR="007A5A61" w:rsidRPr="00B40DDB">
        <w:rPr>
          <w:rFonts w:ascii="Times New Roman" w:hAnsi="Times New Roman" w:cs="Times New Roman"/>
        </w:rPr>
        <w:t xml:space="preserve"> но не ограничиваясь одним или </w:t>
      </w:r>
      <w:r w:rsidR="00932B3A" w:rsidRPr="00B40DDB">
        <w:rPr>
          <w:rFonts w:ascii="Times New Roman" w:hAnsi="Times New Roman" w:cs="Times New Roman"/>
        </w:rPr>
        <w:t>несколькими</w:t>
      </w:r>
      <w:r w:rsidR="007A5A61" w:rsidRPr="00B40DDB">
        <w:rPr>
          <w:rFonts w:ascii="Times New Roman" w:hAnsi="Times New Roman" w:cs="Times New Roman"/>
        </w:rPr>
        <w:t xml:space="preserve"> из следующих пунктов:</w:t>
      </w:r>
    </w:p>
    <w:p w:rsidR="003D707F" w:rsidRPr="00B40DDB" w:rsidRDefault="00932B3A" w:rsidP="00B40DDB">
      <w:pPr>
        <w:pStyle w:val="a7"/>
        <w:overflowPunct w:val="0"/>
        <w:adjustRightInd w:val="0"/>
        <w:spacing w:before="0" w:beforeAutospacing="0" w:after="0" w:afterAutospacing="0"/>
        <w:jc w:val="both"/>
        <w:rPr>
          <w:sz w:val="22"/>
          <w:szCs w:val="22"/>
        </w:rPr>
      </w:pPr>
      <w:r w:rsidRPr="00B40DDB">
        <w:rPr>
          <w:sz w:val="22"/>
          <w:szCs w:val="22"/>
          <w:lang w:val="en-US"/>
        </w:rPr>
        <w:t>a</w:t>
      </w:r>
      <w:r w:rsidR="007A5A61" w:rsidRPr="00B40DDB">
        <w:rPr>
          <w:sz w:val="22"/>
          <w:szCs w:val="22"/>
        </w:rPr>
        <w:t xml:space="preserve">. </w:t>
      </w:r>
      <w:r w:rsidR="007A5A61" w:rsidRPr="00B40DDB">
        <w:rPr>
          <w:b/>
          <w:bCs/>
          <w:sz w:val="22"/>
          <w:szCs w:val="22"/>
        </w:rPr>
        <w:t>З</w:t>
      </w:r>
      <w:r w:rsidR="003D707F" w:rsidRPr="00B40DDB">
        <w:rPr>
          <w:b/>
          <w:bCs/>
          <w:sz w:val="22"/>
          <w:szCs w:val="22"/>
        </w:rPr>
        <w:t xml:space="preserve">вуковое </w:t>
      </w:r>
      <w:r w:rsidR="003D707F" w:rsidRPr="00B40DDB">
        <w:rPr>
          <w:sz w:val="22"/>
          <w:szCs w:val="22"/>
        </w:rPr>
        <w:t>оформление мероприятия (разработка концепции звукового оформления мероприятия, обеспечение доставки в оба конца, установка, обслуживание предоставляемого звукового оборудования и выполнение функции звукорежиссера);</w:t>
      </w:r>
    </w:p>
    <w:p w:rsidR="003D707F" w:rsidRPr="00B40DDB" w:rsidRDefault="00932B3A" w:rsidP="00B40DDB">
      <w:pPr>
        <w:pStyle w:val="a7"/>
        <w:overflowPunct w:val="0"/>
        <w:adjustRightInd w:val="0"/>
        <w:spacing w:before="0" w:beforeAutospacing="0" w:after="0" w:afterAutospacing="0"/>
        <w:jc w:val="both"/>
        <w:rPr>
          <w:sz w:val="22"/>
          <w:szCs w:val="22"/>
        </w:rPr>
      </w:pPr>
      <w:r w:rsidRPr="00B40DDB">
        <w:rPr>
          <w:sz w:val="22"/>
          <w:szCs w:val="22"/>
        </w:rPr>
        <w:t>б</w:t>
      </w:r>
      <w:r w:rsidR="007A5A61" w:rsidRPr="00B40DDB">
        <w:rPr>
          <w:sz w:val="22"/>
          <w:szCs w:val="22"/>
        </w:rPr>
        <w:t>.</w:t>
      </w:r>
      <w:r w:rsidR="007A5A61" w:rsidRPr="00B40DDB">
        <w:rPr>
          <w:b/>
          <w:bCs/>
          <w:sz w:val="22"/>
          <w:szCs w:val="22"/>
        </w:rPr>
        <w:t xml:space="preserve"> С</w:t>
      </w:r>
      <w:r w:rsidR="003D707F" w:rsidRPr="00B40DDB">
        <w:rPr>
          <w:b/>
          <w:bCs/>
          <w:sz w:val="22"/>
          <w:szCs w:val="22"/>
        </w:rPr>
        <w:t>ветовое</w:t>
      </w:r>
      <w:r w:rsidR="003D707F" w:rsidRPr="00B40DDB">
        <w:rPr>
          <w:sz w:val="22"/>
          <w:szCs w:val="22"/>
        </w:rPr>
        <w:t xml:space="preserve"> оформление мероприятия (разработка концепции светового оформления мероприятия, обеспечение доставки в оба конца, установка, обслуживание предоставляемого светового оборудования);</w:t>
      </w:r>
    </w:p>
    <w:p w:rsidR="003D707F" w:rsidRPr="00B40DDB" w:rsidRDefault="00932B3A" w:rsidP="00B40DDB">
      <w:pPr>
        <w:pStyle w:val="a7"/>
        <w:overflowPunct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B40DDB">
        <w:rPr>
          <w:sz w:val="22"/>
          <w:szCs w:val="22"/>
        </w:rPr>
        <w:t>в</w:t>
      </w:r>
      <w:r w:rsidR="007A5A61" w:rsidRPr="00B40DDB">
        <w:rPr>
          <w:sz w:val="22"/>
          <w:szCs w:val="22"/>
        </w:rPr>
        <w:t>.</w:t>
      </w:r>
      <w:r w:rsidRPr="00B40DDB">
        <w:rPr>
          <w:sz w:val="22"/>
          <w:szCs w:val="22"/>
        </w:rPr>
        <w:t xml:space="preserve"> </w:t>
      </w:r>
      <w:r w:rsidR="007A5A61" w:rsidRPr="00B40DDB">
        <w:rPr>
          <w:b/>
          <w:bCs/>
          <w:sz w:val="22"/>
          <w:szCs w:val="22"/>
        </w:rPr>
        <w:t>С</w:t>
      </w:r>
      <w:r w:rsidR="003D707F" w:rsidRPr="00B40DDB">
        <w:rPr>
          <w:b/>
          <w:bCs/>
          <w:sz w:val="22"/>
          <w:szCs w:val="22"/>
        </w:rPr>
        <w:t>ценическое</w:t>
      </w:r>
      <w:r w:rsidR="003D707F" w:rsidRPr="00B40DDB">
        <w:rPr>
          <w:sz w:val="22"/>
          <w:szCs w:val="22"/>
        </w:rPr>
        <w:t xml:space="preserve"> оформление мероприятия (разработка концепции сценического оформления мероприятия, обеспечение доставки в оба конца, установка, обслуживание предоставляемого сценического оборудования);</w:t>
      </w:r>
    </w:p>
    <w:p w:rsidR="007A5A61" w:rsidRPr="00B40DDB" w:rsidRDefault="00932B3A" w:rsidP="00B40DDB">
      <w:pPr>
        <w:overflowPunct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г</w:t>
      </w:r>
      <w:r w:rsidR="007A5A61" w:rsidRPr="00B40DDB">
        <w:rPr>
          <w:rFonts w:ascii="Times New Roman" w:hAnsi="Times New Roman" w:cs="Times New Roman"/>
        </w:rPr>
        <w:t xml:space="preserve">. </w:t>
      </w:r>
      <w:r w:rsidR="007A5A61" w:rsidRPr="00B40DDB">
        <w:rPr>
          <w:rFonts w:ascii="Times New Roman" w:hAnsi="Times New Roman" w:cs="Times New Roman"/>
          <w:b/>
          <w:bCs/>
        </w:rPr>
        <w:t>В</w:t>
      </w:r>
      <w:r w:rsidR="003D707F" w:rsidRPr="00B40DDB">
        <w:rPr>
          <w:rFonts w:ascii="Times New Roman" w:hAnsi="Times New Roman" w:cs="Times New Roman"/>
          <w:b/>
          <w:bCs/>
        </w:rPr>
        <w:t>идео</w:t>
      </w:r>
      <w:r w:rsidR="003D707F" w:rsidRPr="00B40DDB">
        <w:rPr>
          <w:rFonts w:ascii="Times New Roman" w:hAnsi="Times New Roman" w:cs="Times New Roman"/>
        </w:rPr>
        <w:t xml:space="preserve"> обеспечение мероприятия (разработка концепции видео-оформления мероприятия, обеспечение доставки в оба конца, установка, обслуживание предоставляемого видеооборудования)</w:t>
      </w:r>
      <w:r w:rsidR="007A5A61" w:rsidRPr="00B40DDB">
        <w:rPr>
          <w:rFonts w:ascii="Times New Roman" w:hAnsi="Times New Roman" w:cs="Times New Roman"/>
        </w:rPr>
        <w:t>;</w:t>
      </w:r>
    </w:p>
    <w:p w:rsidR="003D707F" w:rsidRPr="00B40DDB" w:rsidRDefault="00932B3A" w:rsidP="00B40DDB">
      <w:pPr>
        <w:overflowPunct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д</w:t>
      </w:r>
      <w:r w:rsidR="007A5A61" w:rsidRPr="00B40DDB">
        <w:rPr>
          <w:rFonts w:ascii="Times New Roman" w:hAnsi="Times New Roman" w:cs="Times New Roman"/>
        </w:rPr>
        <w:t>.</w:t>
      </w:r>
      <w:r w:rsidR="003D707F" w:rsidRPr="00B40DDB">
        <w:rPr>
          <w:rFonts w:ascii="Times New Roman" w:hAnsi="Times New Roman" w:cs="Times New Roman"/>
        </w:rPr>
        <w:t xml:space="preserve"> </w:t>
      </w:r>
      <w:r w:rsidR="007A5A61" w:rsidRPr="00B40DDB">
        <w:rPr>
          <w:rFonts w:ascii="Times New Roman" w:hAnsi="Times New Roman" w:cs="Times New Roman"/>
          <w:b/>
          <w:bCs/>
        </w:rPr>
        <w:t>С</w:t>
      </w:r>
      <w:r w:rsidR="003D707F" w:rsidRPr="00B40DDB">
        <w:rPr>
          <w:rFonts w:ascii="Times New Roman" w:hAnsi="Times New Roman" w:cs="Times New Roman"/>
          <w:b/>
          <w:bCs/>
        </w:rPr>
        <w:t>пецэффекты</w:t>
      </w:r>
      <w:r w:rsidR="003D707F" w:rsidRPr="00B40DDB">
        <w:rPr>
          <w:rFonts w:ascii="Times New Roman" w:hAnsi="Times New Roman" w:cs="Times New Roman"/>
        </w:rPr>
        <w:t>.</w:t>
      </w:r>
    </w:p>
    <w:p w:rsidR="00B265C3" w:rsidRPr="00B40DDB" w:rsidRDefault="007A5A61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 </w:t>
      </w:r>
      <w:r w:rsidR="00B265C3" w:rsidRPr="00B40DDB">
        <w:rPr>
          <w:rFonts w:ascii="Times New Roman" w:hAnsi="Times New Roman" w:cs="Times New Roman"/>
        </w:rPr>
        <w:t xml:space="preserve">«Мессенджер» – программы, включая, но не ограничиваясь: </w:t>
      </w:r>
      <w:r w:rsidR="00932B3A" w:rsidRPr="00B40DDB">
        <w:rPr>
          <w:rFonts w:ascii="Times New Roman" w:hAnsi="Times New Roman" w:cs="Times New Roman"/>
          <w:lang w:val="en-US"/>
        </w:rPr>
        <w:t>T</w:t>
      </w:r>
      <w:proofErr w:type="spellStart"/>
      <w:r w:rsidR="00B265C3" w:rsidRPr="00B40DDB">
        <w:rPr>
          <w:rFonts w:ascii="Times New Roman" w:hAnsi="Times New Roman" w:cs="Times New Roman"/>
        </w:rPr>
        <w:t>elegram</w:t>
      </w:r>
      <w:proofErr w:type="spellEnd"/>
      <w:r w:rsidR="00B265C3" w:rsidRPr="00B40DDB">
        <w:rPr>
          <w:rFonts w:ascii="Times New Roman" w:hAnsi="Times New Roman" w:cs="Times New Roman"/>
        </w:rPr>
        <w:t xml:space="preserve">, </w:t>
      </w:r>
      <w:proofErr w:type="spellStart"/>
      <w:r w:rsidR="00B265C3" w:rsidRPr="00B40DDB">
        <w:rPr>
          <w:rFonts w:ascii="Times New Roman" w:hAnsi="Times New Roman" w:cs="Times New Roman"/>
        </w:rPr>
        <w:t>Viber</w:t>
      </w:r>
      <w:proofErr w:type="spellEnd"/>
      <w:r w:rsidR="00B265C3" w:rsidRPr="00B40DDB">
        <w:rPr>
          <w:rFonts w:ascii="Times New Roman" w:hAnsi="Times New Roman" w:cs="Times New Roman"/>
        </w:rPr>
        <w:t xml:space="preserve">, </w:t>
      </w:r>
      <w:proofErr w:type="spellStart"/>
      <w:r w:rsidR="00B265C3" w:rsidRPr="00B40DDB">
        <w:rPr>
          <w:rFonts w:ascii="Times New Roman" w:hAnsi="Times New Roman" w:cs="Times New Roman"/>
        </w:rPr>
        <w:t>WhatsApp</w:t>
      </w:r>
      <w:proofErr w:type="spellEnd"/>
      <w:r w:rsidR="00B265C3" w:rsidRPr="00B40DDB">
        <w:rPr>
          <w:rFonts w:ascii="Times New Roman" w:hAnsi="Times New Roman" w:cs="Times New Roman"/>
        </w:rPr>
        <w:t xml:space="preserve">, </w:t>
      </w:r>
      <w:proofErr w:type="spellStart"/>
      <w:r w:rsidR="00B265C3" w:rsidRPr="00B40DDB">
        <w:rPr>
          <w:rFonts w:ascii="Times New Roman" w:hAnsi="Times New Roman" w:cs="Times New Roman"/>
        </w:rPr>
        <w:t>Skype</w:t>
      </w:r>
      <w:proofErr w:type="spellEnd"/>
      <w:r w:rsidRPr="00B40DDB">
        <w:rPr>
          <w:rFonts w:ascii="Times New Roman" w:hAnsi="Times New Roman" w:cs="Times New Roman"/>
        </w:rPr>
        <w:t>.</w:t>
      </w:r>
    </w:p>
    <w:p w:rsidR="000C1F8F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lastRenderedPageBreak/>
        <w:t xml:space="preserve">«Заявка на оказание Услуг», «Заявка» – </w:t>
      </w:r>
      <w:r w:rsidR="007A5A61" w:rsidRPr="00B40DDB">
        <w:rPr>
          <w:rFonts w:ascii="Times New Roman" w:hAnsi="Times New Roman" w:cs="Times New Roman"/>
        </w:rPr>
        <w:t xml:space="preserve">сведения полученные от заказчика одним из способов: </w:t>
      </w:r>
      <w:r w:rsidR="000C1F8F" w:rsidRPr="00B40DDB">
        <w:rPr>
          <w:rFonts w:ascii="Times New Roman" w:hAnsi="Times New Roman" w:cs="Times New Roman"/>
        </w:rPr>
        <w:t>на Электронную почту Исполнителя</w:t>
      </w:r>
      <w:r w:rsidR="000C1F8F">
        <w:rPr>
          <w:rFonts w:ascii="Times New Roman" w:hAnsi="Times New Roman" w:cs="Times New Roman"/>
        </w:rPr>
        <w:t xml:space="preserve"> </w:t>
      </w:r>
      <w:hyperlink r:id="rId7" w:history="1">
        <w:r w:rsidR="000C1F8F" w:rsidRPr="00AA6E23">
          <w:rPr>
            <w:rStyle w:val="a4"/>
            <w:rFonts w:ascii="Times New Roman" w:hAnsi="Times New Roman" w:cs="Times New Roman"/>
            <w:shd w:val="clear" w:color="auto" w:fill="FFFFFF"/>
          </w:rPr>
          <w:t>pinknoise.by@gmail.com</w:t>
        </w:r>
      </w:hyperlink>
      <w:r w:rsidR="000C1F8F" w:rsidRPr="00B40DDB">
        <w:rPr>
          <w:rFonts w:ascii="Times New Roman" w:hAnsi="Times New Roman" w:cs="Times New Roman"/>
        </w:rPr>
        <w:t xml:space="preserve">. и/или Мессенджер, по одному из номеров : </w:t>
      </w:r>
      <w:r w:rsidR="000C1F8F" w:rsidRPr="00B40DDB">
        <w:rPr>
          <w:rFonts w:ascii="Times New Roman" w:hAnsi="Times New Roman" w:cs="Times New Roman"/>
          <w:shd w:val="clear" w:color="auto" w:fill="FFFFFF"/>
        </w:rPr>
        <w:t xml:space="preserve">+375(33)320-38-43; +375(44)764-16-32 </w:t>
      </w:r>
      <w:r w:rsidR="000C1F8F" w:rsidRPr="00B40DDB">
        <w:rPr>
          <w:rFonts w:ascii="Times New Roman" w:hAnsi="Times New Roman" w:cs="Times New Roman"/>
        </w:rPr>
        <w:t>с определением конкретной даты начала Услуг, их необходимого объема</w:t>
      </w:r>
      <w:r w:rsidR="000C1F8F">
        <w:rPr>
          <w:rFonts w:ascii="Times New Roman" w:hAnsi="Times New Roman" w:cs="Times New Roman"/>
        </w:rPr>
        <w:t>, з</w:t>
      </w:r>
      <w:r w:rsidR="000C1F8F" w:rsidRPr="00B40DDB">
        <w:rPr>
          <w:rFonts w:ascii="Times New Roman" w:hAnsi="Times New Roman" w:cs="Times New Roman"/>
        </w:rPr>
        <w:t xml:space="preserve">вонок на контактный номер телефона </w:t>
      </w:r>
      <w:r w:rsidR="000C1F8F" w:rsidRPr="00B40DDB">
        <w:rPr>
          <w:rFonts w:ascii="Times New Roman" w:hAnsi="Times New Roman" w:cs="Times New Roman"/>
          <w:shd w:val="clear" w:color="auto" w:fill="FFFFFF"/>
        </w:rPr>
        <w:t>+375(33)320-38-43; +375(44)764-16-32</w:t>
      </w:r>
      <w:r w:rsidR="000C1F8F">
        <w:rPr>
          <w:rFonts w:ascii="Times New Roman" w:hAnsi="Times New Roman" w:cs="Times New Roman"/>
          <w:shd w:val="clear" w:color="auto" w:fill="FFFFFF"/>
        </w:rPr>
        <w:t>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«</w:t>
      </w:r>
      <w:r w:rsidR="00932B3A" w:rsidRPr="00B40DDB">
        <w:rPr>
          <w:rFonts w:ascii="Times New Roman" w:hAnsi="Times New Roman" w:cs="Times New Roman"/>
        </w:rPr>
        <w:t>Акт выполненных работ</w:t>
      </w:r>
      <w:r w:rsidRPr="00B40DDB">
        <w:rPr>
          <w:rFonts w:ascii="Times New Roman" w:hAnsi="Times New Roman" w:cs="Times New Roman"/>
        </w:rPr>
        <w:t>»</w:t>
      </w:r>
      <w:r w:rsidR="009C289A" w:rsidRPr="00B40DDB">
        <w:rPr>
          <w:rFonts w:ascii="Times New Roman" w:hAnsi="Times New Roman" w:cs="Times New Roman"/>
        </w:rPr>
        <w:t xml:space="preserve"> (далее по тексту «Акт»)</w:t>
      </w:r>
      <w:r w:rsidRPr="00B40DDB">
        <w:rPr>
          <w:rFonts w:ascii="Times New Roman" w:hAnsi="Times New Roman" w:cs="Times New Roman"/>
        </w:rPr>
        <w:t xml:space="preserve"> – документ, оформленный в соответствии с Приложением 1 к Договору, </w:t>
      </w:r>
      <w:r w:rsidR="00932B3A" w:rsidRPr="00B40DDB">
        <w:rPr>
          <w:rFonts w:ascii="Times New Roman" w:hAnsi="Times New Roman" w:cs="Times New Roman"/>
        </w:rPr>
        <w:t>является безоговорочным фактом подтверждения качественно оказанных услуг. В рамках настоящего договора могут использоваться следующие виды актов</w:t>
      </w:r>
      <w:r w:rsidR="0088645E" w:rsidRPr="00B40DDB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88645E" w:rsidRPr="00B40DDB" w:rsidRDefault="00234B8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-п</w:t>
      </w:r>
      <w:r w:rsidR="0088645E" w:rsidRPr="00B40DDB">
        <w:rPr>
          <w:rFonts w:ascii="Times New Roman" w:hAnsi="Times New Roman" w:cs="Times New Roman"/>
        </w:rPr>
        <w:t xml:space="preserve">о </w:t>
      </w:r>
      <w:r w:rsidR="00272A55" w:rsidRPr="00B40DDB">
        <w:rPr>
          <w:rFonts w:ascii="Times New Roman" w:hAnsi="Times New Roman" w:cs="Times New Roman"/>
        </w:rPr>
        <w:t>уполномоченную</w:t>
      </w:r>
      <w:r w:rsidR="0088645E" w:rsidRPr="00B40DDB">
        <w:rPr>
          <w:rFonts w:ascii="Times New Roman" w:hAnsi="Times New Roman" w:cs="Times New Roman"/>
        </w:rPr>
        <w:t xml:space="preserve"> </w:t>
      </w:r>
      <w:r w:rsidR="00272A55" w:rsidRPr="00B40DDB">
        <w:rPr>
          <w:rFonts w:ascii="Times New Roman" w:hAnsi="Times New Roman" w:cs="Times New Roman"/>
        </w:rPr>
        <w:t>составляется</w:t>
      </w:r>
      <w:r w:rsidR="0088645E" w:rsidRPr="00B40DDB">
        <w:rPr>
          <w:rFonts w:ascii="Times New Roman" w:hAnsi="Times New Roman" w:cs="Times New Roman"/>
        </w:rPr>
        <w:t xml:space="preserve"> </w:t>
      </w:r>
      <w:r w:rsidRPr="00B40DDB">
        <w:rPr>
          <w:rFonts w:ascii="Times New Roman" w:hAnsi="Times New Roman" w:cs="Times New Roman"/>
        </w:rPr>
        <w:t>Е</w:t>
      </w:r>
      <w:r w:rsidR="0088645E" w:rsidRPr="00B40DDB">
        <w:rPr>
          <w:rFonts w:ascii="Times New Roman" w:hAnsi="Times New Roman" w:cs="Times New Roman"/>
        </w:rPr>
        <w:t>диноличный (односторонний) акт</w:t>
      </w:r>
      <w:r w:rsidRPr="00B40DDB">
        <w:rPr>
          <w:rFonts w:ascii="Times New Roman" w:hAnsi="Times New Roman" w:cs="Times New Roman"/>
        </w:rPr>
        <w:t>, в соответствии с действующим законодательством.</w:t>
      </w:r>
    </w:p>
    <w:p w:rsidR="00272A55" w:rsidRPr="00B40DDB" w:rsidRDefault="00234B8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-в случае необходимости, по требованию Заказчика, Исполнитель составляет и направляет Заказчику Двусторонний акт выполненных работ с подписью уполномоченного лица и печатью.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«Сайт Исполнителя» – веб-страница, размещенная в сети Интернет по адресу: </w:t>
      </w:r>
      <w:r w:rsidR="00234B83" w:rsidRPr="00B40DDB">
        <w:rPr>
          <w:rFonts w:ascii="Times New Roman" w:hAnsi="Times New Roman" w:cs="Times New Roman"/>
          <w:b/>
          <w:bCs/>
        </w:rPr>
        <w:t>http://pinknoise.by/</w:t>
      </w:r>
      <w:r w:rsidRPr="00B40DDB">
        <w:rPr>
          <w:rFonts w:ascii="Times New Roman" w:hAnsi="Times New Roman" w:cs="Times New Roman"/>
        </w:rPr>
        <w:t xml:space="preserve"> на которой размещен Договор и все приложения (при наличии) к нему</w:t>
      </w:r>
      <w:r w:rsidR="002B2FCC" w:rsidRPr="00B40DDB">
        <w:rPr>
          <w:rFonts w:ascii="Times New Roman" w:hAnsi="Times New Roman" w:cs="Times New Roman"/>
        </w:rPr>
        <w:t>.</w:t>
      </w:r>
    </w:p>
    <w:p w:rsidR="002B2FCC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«Электронная почта Исполнителя» –</w:t>
      </w:r>
      <w:r w:rsidR="00234B83" w:rsidRPr="00B40DDB">
        <w:rPr>
          <w:rFonts w:ascii="Times New Roman" w:hAnsi="Times New Roman" w:cs="Times New Roman"/>
        </w:rPr>
        <w:t xml:space="preserve"> </w:t>
      </w:r>
      <w:r w:rsidR="00234B83" w:rsidRPr="00B40DDB">
        <w:rPr>
          <w:rFonts w:ascii="Times New Roman" w:hAnsi="Times New Roman" w:cs="Times New Roman"/>
          <w:b/>
          <w:bCs/>
          <w:shd w:val="clear" w:color="auto" w:fill="FFFFFF"/>
        </w:rPr>
        <w:t>pinknoise.by@gmail.com</w:t>
      </w:r>
    </w:p>
    <w:p w:rsidR="002B2FCC" w:rsidRPr="00B40DDB" w:rsidRDefault="002B2FCC" w:rsidP="00B40DDB">
      <w:pPr>
        <w:spacing w:line="240" w:lineRule="auto"/>
        <w:jc w:val="both"/>
        <w:rPr>
          <w:rFonts w:ascii="Times New Roman" w:hAnsi="Times New Roman" w:cs="Times New Roman"/>
        </w:rPr>
      </w:pPr>
    </w:p>
    <w:p w:rsidR="00B265C3" w:rsidRPr="00B40DDB" w:rsidRDefault="002B2FCC" w:rsidP="00B40DDB">
      <w:pPr>
        <w:spacing w:line="240" w:lineRule="auto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2. </w:t>
      </w:r>
      <w:r w:rsidR="00B265C3" w:rsidRPr="00B40DDB">
        <w:rPr>
          <w:rFonts w:ascii="Times New Roman" w:hAnsi="Times New Roman" w:cs="Times New Roman"/>
        </w:rPr>
        <w:t>ПРЕДМЕТ ДОГОВОРА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2.1 Исполнитель принимает на себя обязанность </w:t>
      </w:r>
      <w:r w:rsidR="002B2FCC" w:rsidRPr="00B40DDB">
        <w:rPr>
          <w:rFonts w:ascii="Times New Roman" w:hAnsi="Times New Roman" w:cs="Times New Roman"/>
        </w:rPr>
        <w:t xml:space="preserve">оказать услуги по доставке, установке и обслуживанию звукового </w:t>
      </w:r>
      <w:r w:rsidR="009C289A" w:rsidRPr="00B40DDB">
        <w:rPr>
          <w:rFonts w:ascii="Times New Roman" w:hAnsi="Times New Roman" w:cs="Times New Roman"/>
        </w:rPr>
        <w:t>(</w:t>
      </w:r>
      <w:r w:rsidR="002B2FCC" w:rsidRPr="00B40DDB">
        <w:rPr>
          <w:rFonts w:ascii="Times New Roman" w:hAnsi="Times New Roman" w:cs="Times New Roman"/>
        </w:rPr>
        <w:t>и/или светового, видео, сценического</w:t>
      </w:r>
      <w:r w:rsidR="009C289A" w:rsidRPr="00B40DDB">
        <w:rPr>
          <w:rFonts w:ascii="Times New Roman" w:hAnsi="Times New Roman" w:cs="Times New Roman"/>
        </w:rPr>
        <w:t xml:space="preserve">) </w:t>
      </w:r>
      <w:r w:rsidR="002B2FCC" w:rsidRPr="00B40DDB">
        <w:rPr>
          <w:rFonts w:ascii="Times New Roman" w:hAnsi="Times New Roman" w:cs="Times New Roman"/>
        </w:rPr>
        <w:t>оборудования для мероприятия Заказчика с использованием технического оборудования</w:t>
      </w:r>
      <w:r w:rsidRPr="00B40DDB">
        <w:rPr>
          <w:rFonts w:ascii="Times New Roman" w:hAnsi="Times New Roman" w:cs="Times New Roman"/>
        </w:rPr>
        <w:t xml:space="preserve">, а Заказчик обязуется принять и оплатить Услуги в порядке, предусмотренном Договором.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2.2. Точный перечень Услуг, которые будут оказаны Заказчику по Договору, </w:t>
      </w:r>
      <w:r w:rsidR="002B2FCC" w:rsidRPr="00B40DDB">
        <w:rPr>
          <w:rFonts w:ascii="Times New Roman" w:hAnsi="Times New Roman" w:cs="Times New Roman"/>
        </w:rPr>
        <w:t>сроки и место их оказания</w:t>
      </w:r>
      <w:r w:rsidRPr="00B40DDB">
        <w:rPr>
          <w:rFonts w:ascii="Times New Roman" w:hAnsi="Times New Roman" w:cs="Times New Roman"/>
        </w:rPr>
        <w:t xml:space="preserve"> указываются в Заявке на оказание Услуг</w:t>
      </w:r>
      <w:r w:rsidR="009C289A" w:rsidRPr="00B40DDB">
        <w:rPr>
          <w:rFonts w:ascii="Times New Roman" w:hAnsi="Times New Roman" w:cs="Times New Roman"/>
        </w:rPr>
        <w:t>, и далее фиксируются в Акте, приоритет для точного понимания объёма выполненных работ имеет Акт.</w:t>
      </w:r>
    </w:p>
    <w:p w:rsidR="006B1AE9" w:rsidRPr="00B40DDB" w:rsidRDefault="006B1AE9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2.3. Для исполнения обязательств по настоящему Договору Исполнитель имеет право привлекать третьих лиц. В случае привлечения третьих лиц для оказания исполнения обязательств по настоящему Договору, Исполнитель несет ответственность за надлежащее выполнение третьими лицами условий настоящего Договора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2.</w:t>
      </w:r>
      <w:r w:rsidR="006B1AE9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>. Исполнитель оставляет за собой право в одностороннем порядке вносить изменения в Договор путем изменения текущей редакции Договора либо путем публикации новой редакции Договора, в связи с чем, Заказчик обязуется перед получением Услуг ознакомиться с актуальной версией Договора и иной сопутствующей информацией на Сайте Исполнителя.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2.</w:t>
      </w:r>
      <w:r w:rsidR="006B1AE9" w:rsidRPr="00B40DDB">
        <w:rPr>
          <w:rFonts w:ascii="Times New Roman" w:hAnsi="Times New Roman" w:cs="Times New Roman"/>
        </w:rPr>
        <w:t>5</w:t>
      </w:r>
      <w:r w:rsidRPr="00B40DDB">
        <w:rPr>
          <w:rFonts w:ascii="Times New Roman" w:hAnsi="Times New Roman" w:cs="Times New Roman"/>
        </w:rPr>
        <w:t>. Акцепт оферты подтверждает надлежащее и полное ознакомление Заказчика с условиями Договора, полное и безоговорочное его принятие без каких-либо условий, изъятий и оговорок из него.</w:t>
      </w:r>
    </w:p>
    <w:p w:rsidR="00B265C3" w:rsidRPr="00B40DDB" w:rsidRDefault="00B265C3" w:rsidP="00B40DDB">
      <w:pPr>
        <w:spacing w:line="240" w:lineRule="auto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3. ПОРЯДОК ЗАКЛЮЧЕНИЯ ДОГОВОРА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3.1. Настоящий Договор в силу ст. 396 Гражданского Кодекса Республики Беларусь признается публичным договором, в соответствии с которым Исполнитель берет обязательство по оказанию Услуг в отношении неопределенного круга лиц (Заказчиков), обратившихся к Исполнителю за Услугами.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3.2. Публикация (размещение) текста Договора на Сайте является публичным предложением (офертой), адресованным неопределенному кругу лиц заключить Договор (п.2. ст. 407 Гражданского Кодекса Республики Беларусь). Такая оферта является действительной в той редакции и на тех условиях, которые существовали на момент ее Акцепта.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3.3. Фактом, подтверждающим принятие Заказчиком условий Договора и его заключение, является </w:t>
      </w:r>
      <w:r w:rsidR="009C289A" w:rsidRPr="00B40DDB">
        <w:rPr>
          <w:rFonts w:ascii="Times New Roman" w:hAnsi="Times New Roman" w:cs="Times New Roman"/>
        </w:rPr>
        <w:t>с</w:t>
      </w:r>
      <w:r w:rsidRPr="00B40DDB">
        <w:rPr>
          <w:rFonts w:ascii="Times New Roman" w:hAnsi="Times New Roman" w:cs="Times New Roman"/>
        </w:rPr>
        <w:t xml:space="preserve">овершенная Заказчиком оплата Услуг в порядке и на условиях, определенных Договором (п.3. ст. 408 Гражданского Кодекса Республики Беларусь).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3.4. Настоящий Договор считается заключенным в простой письменной форме и обладающим полной юридической силой с момента выполнения Заказчиком </w:t>
      </w:r>
      <w:r w:rsidR="009C289A" w:rsidRPr="00B40DDB">
        <w:rPr>
          <w:rFonts w:ascii="Times New Roman" w:hAnsi="Times New Roman" w:cs="Times New Roman"/>
        </w:rPr>
        <w:t>условия</w:t>
      </w:r>
      <w:r w:rsidRPr="00B40DDB">
        <w:rPr>
          <w:rFonts w:ascii="Times New Roman" w:hAnsi="Times New Roman" w:cs="Times New Roman"/>
        </w:rPr>
        <w:t xml:space="preserve"> указанн</w:t>
      </w:r>
      <w:r w:rsidR="009C289A" w:rsidRPr="00B40DDB">
        <w:rPr>
          <w:rFonts w:ascii="Times New Roman" w:hAnsi="Times New Roman" w:cs="Times New Roman"/>
        </w:rPr>
        <w:t>ого</w:t>
      </w:r>
      <w:r w:rsidRPr="00B40DDB">
        <w:rPr>
          <w:rFonts w:ascii="Times New Roman" w:hAnsi="Times New Roman" w:cs="Times New Roman"/>
        </w:rPr>
        <w:t xml:space="preserve"> в п.3.3.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lastRenderedPageBreak/>
        <w:t>3.5. Оплата Услуг производится исключительно в соответствии с условиями Договора</w:t>
      </w:r>
      <w:r w:rsidR="009C289A" w:rsidRPr="00B40DDB">
        <w:rPr>
          <w:rFonts w:ascii="Times New Roman" w:hAnsi="Times New Roman" w:cs="Times New Roman"/>
        </w:rPr>
        <w:t xml:space="preserve"> либо путем банковского перевода по реквизитам указанным в настоящем договоре, </w:t>
      </w:r>
      <w:proofErr w:type="gramStart"/>
      <w:r w:rsidR="009C289A" w:rsidRPr="00B40DDB">
        <w:rPr>
          <w:rFonts w:ascii="Times New Roman" w:hAnsi="Times New Roman" w:cs="Times New Roman"/>
        </w:rPr>
        <w:t>либо  путем</w:t>
      </w:r>
      <w:proofErr w:type="gramEnd"/>
      <w:r w:rsidR="009C289A" w:rsidRPr="00B40DDB">
        <w:rPr>
          <w:rFonts w:ascii="Times New Roman" w:hAnsi="Times New Roman" w:cs="Times New Roman"/>
        </w:rPr>
        <w:t xml:space="preserve"> </w:t>
      </w:r>
      <w:r w:rsidR="00523946" w:rsidRPr="00B40DDB">
        <w:rPr>
          <w:rFonts w:ascii="Times New Roman" w:hAnsi="Times New Roman" w:cs="Times New Roman"/>
        </w:rPr>
        <w:t>оплаты</w:t>
      </w:r>
      <w:r w:rsidR="009C289A" w:rsidRPr="00B40DDB">
        <w:rPr>
          <w:rFonts w:ascii="Times New Roman" w:hAnsi="Times New Roman" w:cs="Times New Roman"/>
        </w:rPr>
        <w:t xml:space="preserve"> с системе ЕРИП (Расчет</w:t>
      </w:r>
      <w:r w:rsidR="00523946" w:rsidRPr="00B40DDB">
        <w:rPr>
          <w:rFonts w:ascii="Times New Roman" w:hAnsi="Times New Roman" w:cs="Times New Roman"/>
        </w:rPr>
        <w:t>-Туризм и отдых-Активный отдых, развлечения-</w:t>
      </w:r>
      <w:proofErr w:type="spellStart"/>
      <w:r w:rsidR="00523946" w:rsidRPr="00B40DDB">
        <w:rPr>
          <w:rFonts w:ascii="Times New Roman" w:hAnsi="Times New Roman" w:cs="Times New Roman"/>
        </w:rPr>
        <w:t>Пинк</w:t>
      </w:r>
      <w:proofErr w:type="spellEnd"/>
      <w:r w:rsidR="00523946" w:rsidRPr="00B40DDB">
        <w:rPr>
          <w:rFonts w:ascii="Times New Roman" w:hAnsi="Times New Roman" w:cs="Times New Roman"/>
        </w:rPr>
        <w:t xml:space="preserve"> </w:t>
      </w:r>
      <w:proofErr w:type="spellStart"/>
      <w:r w:rsidR="00523946" w:rsidRPr="00B40DDB">
        <w:rPr>
          <w:rFonts w:ascii="Times New Roman" w:hAnsi="Times New Roman" w:cs="Times New Roman"/>
        </w:rPr>
        <w:t>нойз-тех.обеспечение</w:t>
      </w:r>
      <w:proofErr w:type="spellEnd"/>
      <w:r w:rsidR="00523946" w:rsidRPr="00B40DDB">
        <w:rPr>
          <w:rFonts w:ascii="Times New Roman" w:hAnsi="Times New Roman" w:cs="Times New Roman"/>
        </w:rPr>
        <w:t xml:space="preserve"> мероприятия, далее вводятся личные данные</w:t>
      </w:r>
      <w:r w:rsidR="009C289A" w:rsidRPr="00B40DDB">
        <w:rPr>
          <w:rFonts w:ascii="Times New Roman" w:hAnsi="Times New Roman" w:cs="Times New Roman"/>
        </w:rPr>
        <w:t>)</w:t>
      </w:r>
      <w:r w:rsidR="00523946" w:rsidRPr="00B40DDB">
        <w:rPr>
          <w:rFonts w:ascii="Times New Roman" w:hAnsi="Times New Roman" w:cs="Times New Roman"/>
        </w:rPr>
        <w:t>.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3.6. Заказ услуги происходит через официальные контакты, размещенные на сайте Исполнителя любым из указанных ниже способов: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-Направление Заявки с указанием в ней необходимой информации, на Электронную почту Исполнителя и/или Мессенджер</w:t>
      </w:r>
      <w:r w:rsidR="00523946" w:rsidRPr="00B40DDB">
        <w:rPr>
          <w:rFonts w:ascii="Times New Roman" w:hAnsi="Times New Roman" w:cs="Times New Roman"/>
        </w:rPr>
        <w:t xml:space="preserve"> </w:t>
      </w:r>
      <w:hyperlink r:id="rId8" w:history="1">
        <w:r w:rsidR="00523946" w:rsidRPr="00B40DDB"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>pinknoise.by@gmail.com</w:t>
        </w:r>
      </w:hyperlink>
      <w:r w:rsidRPr="00B40DDB">
        <w:rPr>
          <w:rFonts w:ascii="Times New Roman" w:hAnsi="Times New Roman" w:cs="Times New Roman"/>
        </w:rPr>
        <w:t>.</w:t>
      </w:r>
      <w:r w:rsidR="00523946" w:rsidRPr="00B40DDB">
        <w:rPr>
          <w:rFonts w:ascii="Times New Roman" w:hAnsi="Times New Roman" w:cs="Times New Roman"/>
        </w:rPr>
        <w:t xml:space="preserve">, по одному из номеров : </w:t>
      </w:r>
      <w:r w:rsidR="00523946" w:rsidRPr="00B40DDB">
        <w:rPr>
          <w:rFonts w:ascii="Times New Roman" w:hAnsi="Times New Roman" w:cs="Times New Roman"/>
          <w:shd w:val="clear" w:color="auto" w:fill="FFFFFF"/>
        </w:rPr>
        <w:t>+375(33)320-38-43; +375(44)764-16-32</w:t>
      </w:r>
      <w:r w:rsidR="00BF163E" w:rsidRPr="00B40DDB">
        <w:rPr>
          <w:rFonts w:ascii="Times New Roman" w:hAnsi="Times New Roman" w:cs="Times New Roman"/>
          <w:shd w:val="clear" w:color="auto" w:fill="FFFFFF"/>
        </w:rPr>
        <w:t xml:space="preserve"> </w:t>
      </w:r>
      <w:r w:rsidR="00BF163E" w:rsidRPr="00B40DDB">
        <w:rPr>
          <w:rFonts w:ascii="Times New Roman" w:hAnsi="Times New Roman" w:cs="Times New Roman"/>
        </w:rPr>
        <w:t xml:space="preserve">с определением конкретной даты начала Услуг, их необходимого объема.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− Звонок на контактный номер телефона</w:t>
      </w:r>
      <w:r w:rsidR="00BF163E" w:rsidRPr="00B40DDB">
        <w:rPr>
          <w:rFonts w:ascii="Times New Roman" w:hAnsi="Times New Roman" w:cs="Times New Roman"/>
        </w:rPr>
        <w:t xml:space="preserve"> </w:t>
      </w:r>
      <w:r w:rsidR="00BF163E" w:rsidRPr="00B40DDB">
        <w:rPr>
          <w:rFonts w:ascii="Times New Roman" w:hAnsi="Times New Roman" w:cs="Times New Roman"/>
          <w:shd w:val="clear" w:color="auto" w:fill="FFFFFF"/>
        </w:rPr>
        <w:t>+375(33)320-38-43; +375(44)764-16-32;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 При необходимости уточнения информации, Исполнитель связывается с Заказчиком для окончательного подтверждения вида требуемой Услуги и требуемого к оказанию объема Услуги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Окончательные вид, объем и стоимость Услуги фиксируются в </w:t>
      </w:r>
      <w:r w:rsidR="00BF163E" w:rsidRPr="00B40DDB">
        <w:rPr>
          <w:rFonts w:ascii="Times New Roman" w:hAnsi="Times New Roman" w:cs="Times New Roman"/>
        </w:rPr>
        <w:t>А</w:t>
      </w:r>
      <w:r w:rsidR="00256E1B" w:rsidRPr="00B40DDB">
        <w:rPr>
          <w:rFonts w:ascii="Times New Roman" w:hAnsi="Times New Roman" w:cs="Times New Roman"/>
        </w:rPr>
        <w:t>кте выполненных работ</w:t>
      </w:r>
      <w:r w:rsidRPr="00B40DDB">
        <w:rPr>
          <w:rFonts w:ascii="Times New Roman" w:hAnsi="Times New Roman" w:cs="Times New Roman"/>
        </w:rPr>
        <w:t xml:space="preserve">. 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3.7. Стороны определяют ответственных лиц за коммуникацию с другой Стороной. Такие ответственные лица принимают решения по всем существенным вопросам, возникающим в рамках оказания Услуг Исполнителем, и обеспечивают выполнение условий Договора. Ответственные лица Заказчика указываются в Заявке на оказание Услуг либо согласовываются Сторонами в дальнейшем.</w:t>
      </w:r>
    </w:p>
    <w:p w:rsidR="00B265C3" w:rsidRPr="00B40DDB" w:rsidRDefault="00B265C3" w:rsidP="00B40DDB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 ПРАВА И ОБЯЗАННОСТИ СТОРОН</w:t>
      </w:r>
    </w:p>
    <w:p w:rsidR="00B265C3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4.1. Исполнитель обязан: </w:t>
      </w:r>
    </w:p>
    <w:p w:rsidR="00256E1B" w:rsidRPr="00B40DDB" w:rsidRDefault="00256E1B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4.1.1. Своевременно и надлежащим образом оказывать услуги.</w:t>
      </w:r>
    </w:p>
    <w:p w:rsidR="00256E1B" w:rsidRPr="00B40DDB" w:rsidRDefault="00256E1B" w:rsidP="00B40DDB">
      <w:pPr>
        <w:pStyle w:val="a8"/>
        <w:overflowPunct w:val="0"/>
        <w:adjustRightInd w:val="0"/>
        <w:spacing w:before="0" w:beforeAutospacing="0" w:after="0" w:afterAutospacing="0"/>
        <w:jc w:val="both"/>
        <w:rPr>
          <w:sz w:val="22"/>
          <w:szCs w:val="22"/>
        </w:rPr>
      </w:pPr>
      <w:r w:rsidRPr="00B40DDB">
        <w:rPr>
          <w:sz w:val="22"/>
          <w:szCs w:val="22"/>
        </w:rPr>
        <w:t>4.1.2. Осуществлять коммутацию и управление оборудованием во время проведения мероприятия.</w:t>
      </w:r>
    </w:p>
    <w:p w:rsidR="00256E1B" w:rsidRPr="00B40DDB" w:rsidRDefault="00256E1B" w:rsidP="00B40DDB">
      <w:pPr>
        <w:pStyle w:val="TableParagraph"/>
        <w:tabs>
          <w:tab w:val="left" w:pos="982"/>
          <w:tab w:val="left" w:pos="2355"/>
          <w:tab w:val="left" w:pos="3414"/>
          <w:tab w:val="left" w:pos="3745"/>
          <w:tab w:val="left" w:pos="5497"/>
          <w:tab w:val="left" w:pos="7160"/>
          <w:tab w:val="left" w:pos="8156"/>
          <w:tab w:val="left" w:pos="8960"/>
          <w:tab w:val="left" w:pos="9327"/>
        </w:tabs>
        <w:ind w:left="0"/>
      </w:pPr>
      <w:r w:rsidRPr="00B40DDB">
        <w:rPr>
          <w:lang w:bidi="ar-SA"/>
        </w:rPr>
        <w:t xml:space="preserve">4.1.3. Соблюдать правила противопожарной безопасности, охраны труда и техники </w:t>
      </w:r>
      <w:r w:rsidRPr="00B40DDB">
        <w:t>безопасности в процессе оказания услуг по настоящему Договору. Исполнитель несет ответственность за технически исправное состояние и безопасную эксплуатацию оборудования, приспособлений и инвентаря для оказания услуг (выполнения работ) по настоящему Договору.</w:t>
      </w:r>
    </w:p>
    <w:p w:rsidR="00256E1B" w:rsidRPr="00B40DDB" w:rsidRDefault="00256E1B" w:rsidP="00B40DDB">
      <w:pPr>
        <w:pStyle w:val="a8"/>
        <w:overflowPunct w:val="0"/>
        <w:adjustRightInd w:val="0"/>
        <w:spacing w:before="0" w:beforeAutospacing="0" w:after="0" w:afterAutospacing="0"/>
        <w:jc w:val="both"/>
        <w:rPr>
          <w:w w:val="105"/>
          <w:sz w:val="22"/>
          <w:szCs w:val="22"/>
        </w:rPr>
      </w:pPr>
      <w:r w:rsidRPr="00B40DDB">
        <w:rPr>
          <w:w w:val="105"/>
          <w:sz w:val="22"/>
          <w:szCs w:val="22"/>
        </w:rPr>
        <w:t>4.1.4. Не совершать действий, которые могут повлечь причинение имущественного ущерба либо вреда деловой репутации Заказчика.</w:t>
      </w:r>
    </w:p>
    <w:p w:rsidR="00256E1B" w:rsidRPr="00B40DDB" w:rsidRDefault="00256E1B" w:rsidP="00B40DDB">
      <w:pPr>
        <w:pStyle w:val="a8"/>
        <w:overflowPunct w:val="0"/>
        <w:adjustRightInd w:val="0"/>
        <w:spacing w:before="0" w:beforeAutospacing="0" w:after="0" w:afterAutospacing="0"/>
        <w:jc w:val="both"/>
        <w:rPr>
          <w:w w:val="105"/>
          <w:sz w:val="22"/>
          <w:szCs w:val="22"/>
        </w:rPr>
      </w:pPr>
      <w:r w:rsidRPr="00B40DDB">
        <w:rPr>
          <w:w w:val="105"/>
          <w:sz w:val="22"/>
          <w:szCs w:val="22"/>
        </w:rPr>
        <w:t xml:space="preserve">4.1.5. Не распространять информацию, составляющую коммерческую тайну Заказчика, ставшую известной в процессе оказания услуг (выполнения работ), обязуется не разглашать какой-либо третьей стороне или использовать с выгодой для себя или других информацию или материалы, касающиеся деятельности Заказчика и полученные в связи с выполнением Исполнителем своих обязательств по настоящему Договору. </w:t>
      </w:r>
    </w:p>
    <w:p w:rsidR="00256E1B" w:rsidRPr="00B40DDB" w:rsidRDefault="00256E1B" w:rsidP="00B40DDB">
      <w:pPr>
        <w:pStyle w:val="TableParagraph"/>
        <w:tabs>
          <w:tab w:val="left" w:pos="3745"/>
        </w:tabs>
        <w:ind w:left="0"/>
        <w:jc w:val="both"/>
        <w:rPr>
          <w:w w:val="105"/>
        </w:rPr>
      </w:pPr>
      <w:r w:rsidRPr="00B40DDB">
        <w:rPr>
          <w:w w:val="105"/>
        </w:rPr>
        <w:t>4.1.6. Обеспечить присутствие своего уполномоченного представителя на срок оказания услуг в месте проведения мероприятия.</w:t>
      </w:r>
    </w:p>
    <w:p w:rsidR="00256E1B" w:rsidRPr="00B40DDB" w:rsidRDefault="00256E1B" w:rsidP="00B40DDB">
      <w:pPr>
        <w:pStyle w:val="a8"/>
        <w:overflowPunct w:val="0"/>
        <w:adjustRightInd w:val="0"/>
        <w:spacing w:before="0" w:beforeAutospacing="0" w:after="0" w:afterAutospacing="0"/>
        <w:jc w:val="both"/>
        <w:rPr>
          <w:w w:val="105"/>
          <w:sz w:val="22"/>
          <w:szCs w:val="22"/>
        </w:rPr>
      </w:pPr>
      <w:r w:rsidRPr="00B40DDB">
        <w:rPr>
          <w:sz w:val="22"/>
          <w:szCs w:val="22"/>
        </w:rPr>
        <w:t xml:space="preserve">4.2. В случае отказа Исполнителя от заказанных услуг, последний обязан информировать Заказчика об этом за 48 часов до даты проведения мероприятия в письменной форме, (по факсу, либо по каналам электронной почты, указанных в реквизитах настоящего Договора, либо иным возможным способом). Оплата в данном случае не возвращается. </w:t>
      </w:r>
    </w:p>
    <w:p w:rsidR="00EB3864" w:rsidRPr="00B40DDB" w:rsidRDefault="00256E1B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4.3. </w:t>
      </w:r>
      <w:r w:rsidR="00B265C3" w:rsidRPr="00B40DDB">
        <w:rPr>
          <w:rFonts w:ascii="Times New Roman" w:hAnsi="Times New Roman" w:cs="Times New Roman"/>
        </w:rPr>
        <w:t xml:space="preserve">Исполнитель отказывается от иных гарантий, как явных, так и подразумеваемых, в той мере, в какой это разрешено применимым законодательством. </w:t>
      </w:r>
    </w:p>
    <w:p w:rsidR="00844E96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 xml:space="preserve">. Исполнитель имеет право: </w:t>
      </w:r>
    </w:p>
    <w:p w:rsidR="00844E96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4.</w:t>
      </w:r>
      <w:r w:rsidRPr="00B40DDB">
        <w:rPr>
          <w:rFonts w:ascii="Times New Roman" w:hAnsi="Times New Roman" w:cs="Times New Roman"/>
        </w:rPr>
        <w:t xml:space="preserve">1. </w:t>
      </w:r>
      <w:r w:rsidR="00BF163E" w:rsidRPr="00B40DDB">
        <w:rPr>
          <w:rFonts w:ascii="Times New Roman" w:hAnsi="Times New Roman" w:cs="Times New Roman"/>
        </w:rPr>
        <w:t>В</w:t>
      </w:r>
      <w:r w:rsidRPr="00B40DDB">
        <w:rPr>
          <w:rFonts w:ascii="Times New Roman" w:hAnsi="Times New Roman" w:cs="Times New Roman"/>
        </w:rPr>
        <w:t xml:space="preserve"> одностороннем порядке изменять, корректировать, дополнять, размещать новую редакцию Договора. При этом условия заключенного на момент таких изменений Договора остаются для Сторон в силе.</w:t>
      </w:r>
    </w:p>
    <w:p w:rsidR="00844E96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 4.</w:t>
      </w:r>
      <w:r w:rsidR="008B3AD0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>.</w:t>
      </w:r>
      <w:r w:rsidR="008B3AD0" w:rsidRPr="00B40DDB">
        <w:rPr>
          <w:rFonts w:ascii="Times New Roman" w:hAnsi="Times New Roman" w:cs="Times New Roman"/>
        </w:rPr>
        <w:t>2</w:t>
      </w:r>
      <w:r w:rsidRPr="00B40DDB">
        <w:rPr>
          <w:rFonts w:ascii="Times New Roman" w:hAnsi="Times New Roman" w:cs="Times New Roman"/>
        </w:rPr>
        <w:t xml:space="preserve">. Требовать соблюдения Заказчиком законодательства Республики Беларусь. </w:t>
      </w:r>
    </w:p>
    <w:p w:rsidR="00844E96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>.</w:t>
      </w:r>
      <w:r w:rsidR="008B3AD0" w:rsidRPr="00B40DDB">
        <w:rPr>
          <w:rFonts w:ascii="Times New Roman" w:hAnsi="Times New Roman" w:cs="Times New Roman"/>
        </w:rPr>
        <w:t>3</w:t>
      </w:r>
      <w:r w:rsidRPr="00B40DDB">
        <w:rPr>
          <w:rFonts w:ascii="Times New Roman" w:hAnsi="Times New Roman" w:cs="Times New Roman"/>
        </w:rPr>
        <w:t xml:space="preserve">. В случае причинения ущерба Заказчиком имуществу Исполнителя и/или третьих лиц, требовать у Заказчика возмещения причиненного ущерба в полном объеме. </w:t>
      </w:r>
    </w:p>
    <w:p w:rsidR="00624C74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lastRenderedPageBreak/>
        <w:t>4.</w:t>
      </w:r>
      <w:r w:rsidR="008B3AD0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>.</w:t>
      </w:r>
      <w:r w:rsidR="008B3AD0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>. Самостоятельно определять состав и квалификацию своих специалистов для оказания услуг по настоящему Договору</w:t>
      </w:r>
    </w:p>
    <w:p w:rsidR="008B3AD0" w:rsidRPr="00B40DDB" w:rsidRDefault="008B3AD0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4.5. Заказчик обязан:</w:t>
      </w:r>
    </w:p>
    <w:p w:rsidR="009E71AD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5.1.</w:t>
      </w:r>
      <w:r w:rsidRPr="00B40DDB">
        <w:rPr>
          <w:rFonts w:ascii="Times New Roman" w:hAnsi="Times New Roman" w:cs="Times New Roman"/>
        </w:rPr>
        <w:t xml:space="preserve"> Своевременно и в полном объеме оплачивать услуги Исполнителя в соответствии с условиями Договора. На основании требования Исполнителя возмещать </w:t>
      </w:r>
      <w:proofErr w:type="gramStart"/>
      <w:r w:rsidRPr="00B40DDB">
        <w:rPr>
          <w:rFonts w:ascii="Times New Roman" w:hAnsi="Times New Roman" w:cs="Times New Roman"/>
        </w:rPr>
        <w:t>суммы</w:t>
      </w:r>
      <w:proofErr w:type="gramEnd"/>
      <w:r w:rsidRPr="00B40DDB">
        <w:rPr>
          <w:rFonts w:ascii="Times New Roman" w:hAnsi="Times New Roman" w:cs="Times New Roman"/>
        </w:rPr>
        <w:t xml:space="preserve"> установленной настоящим Договором неустойки в случае нарушения сроков оплаты услуг. </w:t>
      </w:r>
    </w:p>
    <w:p w:rsidR="008B3AD0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5.2.</w:t>
      </w:r>
      <w:r w:rsidRPr="00B40DDB">
        <w:rPr>
          <w:rFonts w:ascii="Times New Roman" w:hAnsi="Times New Roman" w:cs="Times New Roman"/>
        </w:rPr>
        <w:t xml:space="preserve"> Содействовать Исполнителю в процессе оказания Услуг по Договору</w:t>
      </w:r>
      <w:r w:rsidR="008B3AD0" w:rsidRPr="00B40DDB">
        <w:rPr>
          <w:rFonts w:ascii="Times New Roman" w:hAnsi="Times New Roman" w:cs="Times New Roman"/>
        </w:rPr>
        <w:t>.</w:t>
      </w:r>
    </w:p>
    <w:p w:rsidR="009E71AD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5.3.</w:t>
      </w:r>
      <w:r w:rsidRPr="00B40DDB">
        <w:rPr>
          <w:rFonts w:ascii="Times New Roman" w:hAnsi="Times New Roman" w:cs="Times New Roman"/>
        </w:rPr>
        <w:t xml:space="preserve"> В случаях, когда Исполнителю для оказания услуг требуется взаимодействие с государственными органами, иными третьими лицами от имени Заказчика, Заказчик обязан передать соответствующие полномочия по доверенности представителю Исполнителя в соответствии с законодательством Республики Беларусь. </w:t>
      </w:r>
    </w:p>
    <w:p w:rsidR="009E71AD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5.4</w:t>
      </w:r>
      <w:r w:rsidRPr="00B40DDB">
        <w:rPr>
          <w:rFonts w:ascii="Times New Roman" w:hAnsi="Times New Roman" w:cs="Times New Roman"/>
        </w:rPr>
        <w:t>. Заказчик гарантирует, что документы, подготавливаемые в рамках оказания Услуг, подписываются лицами Заказчика, имеющими на то соответствующие полномочия</w:t>
      </w:r>
      <w:r w:rsidR="00BF163E" w:rsidRPr="00B40DDB">
        <w:rPr>
          <w:rFonts w:ascii="Times New Roman" w:hAnsi="Times New Roman" w:cs="Times New Roman"/>
        </w:rPr>
        <w:t>.</w:t>
      </w:r>
    </w:p>
    <w:p w:rsidR="009E71AD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5.5.</w:t>
      </w:r>
      <w:r w:rsidRPr="00B40DDB">
        <w:rPr>
          <w:rFonts w:ascii="Times New Roman" w:hAnsi="Times New Roman" w:cs="Times New Roman"/>
        </w:rPr>
        <w:t xml:space="preserve"> В случае причинения ущерба Заказчиком имуществу Исполнителя и/или третьих лиц, возместить причиненный ущерб в полном объеме. </w:t>
      </w:r>
    </w:p>
    <w:p w:rsidR="008B3AD0" w:rsidRPr="00B40DDB" w:rsidRDefault="008B3AD0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4.6. Заказчик имеет право:</w:t>
      </w:r>
    </w:p>
    <w:p w:rsidR="009E71AD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6.</w:t>
      </w:r>
      <w:proofErr w:type="gramStart"/>
      <w:r w:rsidR="008B3AD0" w:rsidRPr="00B40DDB">
        <w:rPr>
          <w:rFonts w:ascii="Times New Roman" w:hAnsi="Times New Roman" w:cs="Times New Roman"/>
        </w:rPr>
        <w:t>1.</w:t>
      </w:r>
      <w:r w:rsidRPr="00B40DDB">
        <w:rPr>
          <w:rFonts w:ascii="Times New Roman" w:hAnsi="Times New Roman" w:cs="Times New Roman"/>
        </w:rPr>
        <w:t>Требовать</w:t>
      </w:r>
      <w:proofErr w:type="gramEnd"/>
      <w:r w:rsidRPr="00B40DDB">
        <w:rPr>
          <w:rFonts w:ascii="Times New Roman" w:hAnsi="Times New Roman" w:cs="Times New Roman"/>
        </w:rPr>
        <w:t xml:space="preserve"> от Исполнителя надлежащего оказания Услуг по Договору. </w:t>
      </w:r>
    </w:p>
    <w:p w:rsidR="009E71AD" w:rsidRPr="00B40DDB" w:rsidRDefault="00B265C3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4.</w:t>
      </w:r>
      <w:r w:rsidR="008B3AD0" w:rsidRPr="00B40DDB">
        <w:rPr>
          <w:rFonts w:ascii="Times New Roman" w:hAnsi="Times New Roman" w:cs="Times New Roman"/>
        </w:rPr>
        <w:t>6.</w:t>
      </w:r>
      <w:proofErr w:type="gramStart"/>
      <w:r w:rsidR="008B3AD0" w:rsidRPr="00B40DDB">
        <w:rPr>
          <w:rFonts w:ascii="Times New Roman" w:hAnsi="Times New Roman" w:cs="Times New Roman"/>
        </w:rPr>
        <w:t>2.</w:t>
      </w:r>
      <w:r w:rsidRPr="00B40DDB">
        <w:rPr>
          <w:rFonts w:ascii="Times New Roman" w:hAnsi="Times New Roman" w:cs="Times New Roman"/>
        </w:rPr>
        <w:t>Запросить</w:t>
      </w:r>
      <w:proofErr w:type="gramEnd"/>
      <w:r w:rsidRPr="00B40DDB">
        <w:rPr>
          <w:rFonts w:ascii="Times New Roman" w:hAnsi="Times New Roman" w:cs="Times New Roman"/>
        </w:rPr>
        <w:t xml:space="preserve"> в любое время у Исполнителя информацию о ходе оказания услуг по Договору. </w:t>
      </w:r>
    </w:p>
    <w:p w:rsidR="009E71AD" w:rsidRPr="00B40DDB" w:rsidRDefault="008B3AD0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4.7. </w:t>
      </w:r>
      <w:r w:rsidR="00B265C3" w:rsidRPr="00B40DDB">
        <w:rPr>
          <w:rFonts w:ascii="Times New Roman" w:hAnsi="Times New Roman" w:cs="Times New Roman"/>
        </w:rPr>
        <w:t xml:space="preserve">Ни Исполнитель, ни любое лицо, действующее от имени Исполнитель, не может предлагать, обещать, организовывать выплату, прямо или косвенно, любых материальных ценностей любому работнику, должностному лицу или представителю Заказчика или любому клиенту Заказчика, в целях получения любых ненадлежащих преимуществ или привилегий. </w:t>
      </w:r>
    </w:p>
    <w:p w:rsidR="008B3AD0" w:rsidRPr="00B40DDB" w:rsidRDefault="008B3AD0" w:rsidP="00B40DDB">
      <w:pPr>
        <w:pStyle w:val="a8"/>
        <w:overflowPunct w:val="0"/>
        <w:adjustRightInd w:val="0"/>
        <w:spacing w:before="0" w:beforeAutospacing="0" w:after="0" w:afterAutospacing="0"/>
        <w:jc w:val="both"/>
        <w:rPr>
          <w:w w:val="105"/>
          <w:sz w:val="22"/>
          <w:szCs w:val="22"/>
        </w:rPr>
      </w:pPr>
      <w:r w:rsidRPr="00B40DDB">
        <w:rPr>
          <w:sz w:val="22"/>
          <w:szCs w:val="22"/>
        </w:rPr>
        <w:t xml:space="preserve">      4.8. В случае отказа Исполнителя от заказанных услуг, последний обязан информировать Заказчика об этом за 48 часов до даты проведения мероприятия в письменной форме, (по факсу, либо по каналам электронной почты, указанных в реквизитах настоящего Договора, либо иным возможным способом). В этом случае Исполнитель возвращает сумму полученной оплаты в полном размере. </w:t>
      </w:r>
    </w:p>
    <w:p w:rsidR="008B3AD0" w:rsidRPr="00B40DDB" w:rsidRDefault="008B3AD0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E71AD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5. СТОИМОСТЬ, ПОРЯДОК ОКАЗАНИЯ И СРОКИ ОПЛАТЫ УСЛУГ ИСПОЛНИТЕЛЯ </w:t>
      </w:r>
    </w:p>
    <w:p w:rsidR="009E71AD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 xml:space="preserve">5.1. Стоимость </w:t>
      </w:r>
      <w:r w:rsidR="008B3AD0" w:rsidRPr="00B40DDB">
        <w:rPr>
          <w:rFonts w:ascii="Times New Roman" w:hAnsi="Times New Roman" w:cs="Times New Roman"/>
        </w:rPr>
        <w:t xml:space="preserve">технических </w:t>
      </w:r>
      <w:r w:rsidRPr="00B40DDB">
        <w:rPr>
          <w:rFonts w:ascii="Times New Roman" w:hAnsi="Times New Roman" w:cs="Times New Roman"/>
        </w:rPr>
        <w:t xml:space="preserve">услуг определяется на основании объема услуг, подлежащих оказанию Заказчику. </w:t>
      </w:r>
    </w:p>
    <w:p w:rsidR="009E71AD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8B3AD0" w:rsidRPr="00B40DDB">
        <w:rPr>
          <w:rFonts w:ascii="Times New Roman" w:hAnsi="Times New Roman" w:cs="Times New Roman"/>
        </w:rPr>
        <w:t>2</w:t>
      </w:r>
      <w:r w:rsidRPr="00B40DDB">
        <w:rPr>
          <w:rFonts w:ascii="Times New Roman" w:hAnsi="Times New Roman" w:cs="Times New Roman"/>
        </w:rPr>
        <w:t xml:space="preserve">. Заказчик осуществляет предоплату Услуг путем перечисления на расчетный счет Исполнителя </w:t>
      </w:r>
      <w:r w:rsidR="008B3AD0" w:rsidRPr="00B40DDB">
        <w:rPr>
          <w:rFonts w:ascii="Times New Roman" w:hAnsi="Times New Roman" w:cs="Times New Roman"/>
        </w:rPr>
        <w:t>согласованной суммы</w:t>
      </w:r>
      <w:r w:rsidR="00122589" w:rsidRPr="00B40DDB">
        <w:rPr>
          <w:rFonts w:ascii="Times New Roman" w:hAnsi="Times New Roman" w:cs="Times New Roman"/>
        </w:rPr>
        <w:t xml:space="preserve">. </w:t>
      </w:r>
      <w:r w:rsidRPr="00B40DDB">
        <w:rPr>
          <w:rFonts w:ascii="Times New Roman" w:hAnsi="Times New Roman" w:cs="Times New Roman"/>
        </w:rPr>
        <w:t>Оплата считается произведенной в момент поступления денежных средств на расчетный счет Исполнителя</w:t>
      </w:r>
      <w:r w:rsidR="00BF163E" w:rsidRPr="00B40DDB">
        <w:rPr>
          <w:rFonts w:ascii="Times New Roman" w:hAnsi="Times New Roman" w:cs="Times New Roman"/>
        </w:rPr>
        <w:t>.</w:t>
      </w:r>
    </w:p>
    <w:p w:rsidR="00BF163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3</w:t>
      </w:r>
      <w:r w:rsidRPr="00B40DDB">
        <w:rPr>
          <w:rFonts w:ascii="Times New Roman" w:hAnsi="Times New Roman" w:cs="Times New Roman"/>
        </w:rPr>
        <w:t xml:space="preserve">. Исполнитель оформляет </w:t>
      </w:r>
      <w:r w:rsidR="00BF163E" w:rsidRPr="00B40DDB">
        <w:rPr>
          <w:rFonts w:ascii="Times New Roman" w:hAnsi="Times New Roman" w:cs="Times New Roman"/>
        </w:rPr>
        <w:t xml:space="preserve">единоличный </w:t>
      </w:r>
      <w:r w:rsidR="00122589" w:rsidRPr="00B40DDB">
        <w:rPr>
          <w:rFonts w:ascii="Times New Roman" w:hAnsi="Times New Roman" w:cs="Times New Roman"/>
        </w:rPr>
        <w:t>Акт выполненных работ</w:t>
      </w:r>
      <w:r w:rsidR="00BF163E" w:rsidRPr="00B40DDB">
        <w:rPr>
          <w:rFonts w:ascii="Times New Roman" w:hAnsi="Times New Roman" w:cs="Times New Roman"/>
        </w:rPr>
        <w:t>, с учетом положений п.1 настоящего Договора.</w:t>
      </w:r>
    </w:p>
    <w:p w:rsidR="0067332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4</w:t>
      </w:r>
      <w:r w:rsidRPr="00B40DDB">
        <w:rPr>
          <w:rFonts w:ascii="Times New Roman" w:hAnsi="Times New Roman" w:cs="Times New Roman"/>
        </w:rPr>
        <w:t xml:space="preserve">. Стороны признают, что первичный учетный документ, которым в том числе являться </w:t>
      </w:r>
      <w:r w:rsidR="0060697F" w:rsidRPr="00B40DDB">
        <w:rPr>
          <w:rFonts w:ascii="Times New Roman" w:hAnsi="Times New Roman" w:cs="Times New Roman"/>
        </w:rPr>
        <w:t>Акт выполненных работ</w:t>
      </w:r>
      <w:r w:rsidRPr="00B40DDB">
        <w:rPr>
          <w:rFonts w:ascii="Times New Roman" w:hAnsi="Times New Roman" w:cs="Times New Roman"/>
        </w:rPr>
        <w:t>, оформляется Исполнителем единолично</w:t>
      </w:r>
      <w:r w:rsidR="00BF163E" w:rsidRPr="00B40DDB">
        <w:rPr>
          <w:rFonts w:ascii="Times New Roman" w:hAnsi="Times New Roman" w:cs="Times New Roman"/>
        </w:rPr>
        <w:t xml:space="preserve"> </w:t>
      </w:r>
      <w:r w:rsidRPr="00B40DDB">
        <w:rPr>
          <w:rFonts w:ascii="Times New Roman" w:hAnsi="Times New Roman" w:cs="Times New Roman"/>
        </w:rPr>
        <w:t xml:space="preserve">и не требует </w:t>
      </w:r>
      <w:r w:rsidR="00BF163E" w:rsidRPr="00B40DDB">
        <w:rPr>
          <w:rFonts w:ascii="Times New Roman" w:hAnsi="Times New Roman" w:cs="Times New Roman"/>
        </w:rPr>
        <w:t>направления</w:t>
      </w:r>
      <w:r w:rsidRPr="00B40DDB">
        <w:rPr>
          <w:rFonts w:ascii="Times New Roman" w:hAnsi="Times New Roman" w:cs="Times New Roman"/>
        </w:rPr>
        <w:t xml:space="preserve"> подписанного экземпляра </w:t>
      </w:r>
      <w:r w:rsidR="00BF163E" w:rsidRPr="00B40DDB">
        <w:rPr>
          <w:rFonts w:ascii="Times New Roman" w:hAnsi="Times New Roman" w:cs="Times New Roman"/>
        </w:rPr>
        <w:t xml:space="preserve">Заказчику при отсутствии требования Заказчика о составлении Двустороннего Акта. </w:t>
      </w:r>
    </w:p>
    <w:p w:rsidR="0067332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5</w:t>
      </w:r>
      <w:r w:rsidRPr="00B40DDB">
        <w:rPr>
          <w:rFonts w:ascii="Times New Roman" w:hAnsi="Times New Roman" w:cs="Times New Roman"/>
        </w:rPr>
        <w:t xml:space="preserve">. Стороны признают факсимильную подпись другой Стороны на бумажной копии </w:t>
      </w:r>
      <w:r w:rsidR="0060697F" w:rsidRPr="00B40DDB">
        <w:rPr>
          <w:rFonts w:ascii="Times New Roman" w:hAnsi="Times New Roman" w:cs="Times New Roman"/>
        </w:rPr>
        <w:t>Акта выполненных работ</w:t>
      </w:r>
      <w:r w:rsidRPr="00B40DDB">
        <w:rPr>
          <w:rFonts w:ascii="Times New Roman" w:hAnsi="Times New Roman" w:cs="Times New Roman"/>
        </w:rPr>
        <w:t xml:space="preserve"> как подпись ответственного лица. Также при необходимости получения бумажной заверенной копии </w:t>
      </w:r>
      <w:r w:rsidR="0060697F" w:rsidRPr="00B40DDB">
        <w:rPr>
          <w:rFonts w:ascii="Times New Roman" w:hAnsi="Times New Roman" w:cs="Times New Roman"/>
        </w:rPr>
        <w:t>Акта</w:t>
      </w:r>
      <w:r w:rsidRPr="00B40DDB">
        <w:rPr>
          <w:rFonts w:ascii="Times New Roman" w:hAnsi="Times New Roman" w:cs="Times New Roman"/>
        </w:rPr>
        <w:t xml:space="preserve"> от Исполнителя, Исполнитель оповещается об этом заранее и в течение 10 (Десяти) календарных дней Исполнитель обязан передать бумажную заверенную копию </w:t>
      </w:r>
      <w:r w:rsidR="0060697F" w:rsidRPr="00B40DDB">
        <w:rPr>
          <w:rFonts w:ascii="Times New Roman" w:hAnsi="Times New Roman" w:cs="Times New Roman"/>
        </w:rPr>
        <w:t>Акта.</w:t>
      </w:r>
      <w:r w:rsidRPr="00B40DDB">
        <w:rPr>
          <w:rFonts w:ascii="Times New Roman" w:hAnsi="Times New Roman" w:cs="Times New Roman"/>
        </w:rPr>
        <w:t xml:space="preserve"> </w:t>
      </w:r>
    </w:p>
    <w:p w:rsidR="0067332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6</w:t>
      </w:r>
      <w:r w:rsidRPr="00B40DDB">
        <w:rPr>
          <w:rFonts w:ascii="Times New Roman" w:hAnsi="Times New Roman" w:cs="Times New Roman"/>
        </w:rPr>
        <w:t xml:space="preserve">. В случае несогласия с данными, содержащимися в первичном учетном документе, в том числе </w:t>
      </w:r>
      <w:r w:rsidR="0060697F" w:rsidRPr="00B40DDB">
        <w:rPr>
          <w:rFonts w:ascii="Times New Roman" w:hAnsi="Times New Roman" w:cs="Times New Roman"/>
        </w:rPr>
        <w:t>Акте выполненных работ</w:t>
      </w:r>
      <w:r w:rsidRPr="00B40DDB">
        <w:rPr>
          <w:rFonts w:ascii="Times New Roman" w:hAnsi="Times New Roman" w:cs="Times New Roman"/>
        </w:rPr>
        <w:t>, Заказчик обязан не позднее 3 (Трех) рабочих дней с момента получения такого документа направить Исполнителю письменный мотивированный отказ от согласования первичного учетного документа</w:t>
      </w:r>
      <w:r w:rsidR="00BF163E" w:rsidRPr="00B40DDB">
        <w:rPr>
          <w:rFonts w:ascii="Times New Roman" w:hAnsi="Times New Roman" w:cs="Times New Roman"/>
        </w:rPr>
        <w:t xml:space="preserve">, </w:t>
      </w:r>
      <w:r w:rsidRPr="00B40DDB">
        <w:rPr>
          <w:rFonts w:ascii="Times New Roman" w:hAnsi="Times New Roman" w:cs="Times New Roman"/>
        </w:rPr>
        <w:t xml:space="preserve">в противном случае такой документ считается согласованным Заказчиком в </w:t>
      </w:r>
      <w:r w:rsidRPr="00B40DDB">
        <w:rPr>
          <w:rFonts w:ascii="Times New Roman" w:hAnsi="Times New Roman" w:cs="Times New Roman"/>
        </w:rPr>
        <w:lastRenderedPageBreak/>
        <w:t xml:space="preserve">редакции Исполнителя, </w:t>
      </w:r>
      <w:r w:rsidR="0060697F" w:rsidRPr="00B40DDB">
        <w:rPr>
          <w:rFonts w:ascii="Times New Roman" w:hAnsi="Times New Roman" w:cs="Times New Roman"/>
        </w:rPr>
        <w:t>технические</w:t>
      </w:r>
      <w:r w:rsidRPr="00B40DDB">
        <w:rPr>
          <w:rFonts w:ascii="Times New Roman" w:hAnsi="Times New Roman" w:cs="Times New Roman"/>
        </w:rPr>
        <w:t xml:space="preserve"> услуги считаются принятыми в полном объеме и безоговорочно, а также подлежат оплате согласно настоящего Договору. </w:t>
      </w:r>
    </w:p>
    <w:p w:rsidR="0067332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7</w:t>
      </w:r>
      <w:r w:rsidRPr="00B40DDB">
        <w:rPr>
          <w:rFonts w:ascii="Times New Roman" w:hAnsi="Times New Roman" w:cs="Times New Roman"/>
        </w:rPr>
        <w:t xml:space="preserve">. Все расходы Заказчика, связанные с перечислением денежных средств Исполнителю, несет Заказчик. </w:t>
      </w:r>
    </w:p>
    <w:p w:rsidR="0067332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8</w:t>
      </w:r>
      <w:r w:rsidRPr="00B40DDB">
        <w:rPr>
          <w:rFonts w:ascii="Times New Roman" w:hAnsi="Times New Roman" w:cs="Times New Roman"/>
        </w:rPr>
        <w:t xml:space="preserve">. Стороны договорились, что расчеты на условиях предварительной оплаты, аванса, рассрочки или отсрочки оплаты в рамках Договора не будут являться коммерческим займом и основанием для начисления процентов в соответствии с Гражданским кодексом Республики Беларусь. </w:t>
      </w:r>
    </w:p>
    <w:p w:rsidR="0067332E" w:rsidRPr="00B40DDB" w:rsidRDefault="009E71AD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5.</w:t>
      </w:r>
      <w:r w:rsidR="00E56835" w:rsidRPr="00B40DDB">
        <w:rPr>
          <w:rFonts w:ascii="Times New Roman" w:hAnsi="Times New Roman" w:cs="Times New Roman"/>
        </w:rPr>
        <w:t>9</w:t>
      </w:r>
      <w:r w:rsidRPr="00B40DDB">
        <w:rPr>
          <w:rFonts w:ascii="Times New Roman" w:hAnsi="Times New Roman" w:cs="Times New Roman"/>
        </w:rPr>
        <w:t>. За просрочку оплаты Услуг Заказчик уплачивает Исполнителю пеню в размере 0,5% неоплаченной в срок суммы за каждый календарный день просрочки</w:t>
      </w:r>
    </w:p>
    <w:p w:rsidR="0067332E" w:rsidRPr="00B40DDB" w:rsidRDefault="009E71AD" w:rsidP="00B40DDB">
      <w:pPr>
        <w:spacing w:line="240" w:lineRule="auto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6. ОТВЕТСТВЕННОСТЬ СТОРОН</w:t>
      </w:r>
    </w:p>
    <w:p w:rsidR="00E56835" w:rsidRPr="00B40DDB" w:rsidRDefault="005F60B2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6</w:t>
      </w:r>
      <w:r w:rsidR="00E56835" w:rsidRPr="00B40DDB">
        <w:rPr>
          <w:rFonts w:ascii="Times New Roman" w:hAnsi="Times New Roman" w:cs="Times New Roman"/>
        </w:rPr>
        <w:t>.1. Стороны несут имущественную ответственность за неисполнение или ненадлежащее исполнение условий настоящего Договора в соответствии с действующим законодательством Республики Беларусь</w:t>
      </w:r>
    </w:p>
    <w:p w:rsidR="00E56835" w:rsidRPr="00B40DDB" w:rsidRDefault="005F60B2" w:rsidP="00B40DDB">
      <w:pPr>
        <w:tabs>
          <w:tab w:val="left" w:pos="0"/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6.2.</w:t>
      </w:r>
      <w:r w:rsidR="00E56835" w:rsidRPr="00B40DDB">
        <w:rPr>
          <w:rFonts w:ascii="Times New Roman" w:hAnsi="Times New Roman" w:cs="Times New Roman"/>
        </w:rPr>
        <w:t xml:space="preserve"> Заказчик несет полную материальную ответственность за порчу Оборудования (имущества) Исполнителя во время проведения Мероприятия. В случае порчи Оборудования Исполнителя по вине Заказчика и/или третьих лиц, привлеченных последним для обеспечения проведения Мероприятия, Заказчик обязуется оплатить стоимость ремонта такого Оборудования в соответствии с результатами оценки оценочной компании Исполнителя. В случае, если по вине Заказчика произошла гибель Оборудования, Заказчик обязуется возместить Исполнителю рыночную стоимость утраченного Оборудования с учетом нормального износа.</w:t>
      </w:r>
    </w:p>
    <w:p w:rsidR="00E56835" w:rsidRPr="00B40DDB" w:rsidRDefault="005F60B2" w:rsidP="00B40DDB">
      <w:pPr>
        <w:tabs>
          <w:tab w:val="left" w:pos="0"/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6.3.</w:t>
      </w:r>
      <w:r w:rsidR="00E56835" w:rsidRPr="00B40DDB">
        <w:rPr>
          <w:rFonts w:ascii="Times New Roman" w:hAnsi="Times New Roman" w:cs="Times New Roman"/>
        </w:rPr>
        <w:t xml:space="preserve"> Если порча Оборудования произошла по вине технического персонала, предоставленного Исполнителем, с Заказчика снимается ответственность, указанная в п. 5.4 настоящего Договора</w:t>
      </w:r>
    </w:p>
    <w:p w:rsidR="00E56835" w:rsidRPr="00B40DDB" w:rsidRDefault="005F60B2" w:rsidP="00B40DD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6.4.</w:t>
      </w:r>
      <w:r w:rsidR="00E56835" w:rsidRPr="00B40DDB">
        <w:rPr>
          <w:rFonts w:ascii="Times New Roman" w:hAnsi="Times New Roman" w:cs="Times New Roman"/>
        </w:rPr>
        <w:t xml:space="preserve"> Сторона освобождается от ответственности за неисполнение или ненадлежащее исполнение своих обязательств по настоящему Договору, если такое неисполнение явилось результатом действия обстоятельств непреодолимой силы, о чем эта Сторона уведомляет другую Сторону не позднее 1 (одних) суток с момента возникновения таких обстоятельств.</w:t>
      </w:r>
    </w:p>
    <w:p w:rsidR="0067332E" w:rsidRPr="00B40DDB" w:rsidRDefault="005F60B2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6.5.</w:t>
      </w:r>
      <w:r w:rsidR="009E71AD" w:rsidRPr="00B40DDB">
        <w:rPr>
          <w:rFonts w:ascii="Times New Roman" w:hAnsi="Times New Roman" w:cs="Times New Roman"/>
        </w:rPr>
        <w:t xml:space="preserve"> Исполнитель имеет право требовать от Заказчика уплаты неустойки, в случаях, предусмотренных Договором. При этом, убытки за неисполнение обязательства взыскиваются Исполнителем в полном объеме, независимо от суммы неустойки. </w:t>
      </w:r>
    </w:p>
    <w:p w:rsidR="0067332E" w:rsidRPr="00B40DDB" w:rsidRDefault="005F60B2" w:rsidP="00B40DDB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7</w:t>
      </w:r>
      <w:r w:rsidR="009E71AD" w:rsidRPr="00B40DDB">
        <w:rPr>
          <w:rFonts w:ascii="Times New Roman" w:hAnsi="Times New Roman" w:cs="Times New Roman"/>
        </w:rPr>
        <w:t>. СРОК ДЕЙСТВИЯ ДОГОВОРА И ПОРЯДОК ЕГО РАСТОРЖЕНИЯ</w:t>
      </w:r>
    </w:p>
    <w:p w:rsidR="0067332E" w:rsidRPr="00B40DDB" w:rsidRDefault="005F60B2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7</w:t>
      </w:r>
      <w:r w:rsidR="009E71AD" w:rsidRPr="00B40DDB">
        <w:rPr>
          <w:rFonts w:ascii="Times New Roman" w:hAnsi="Times New Roman" w:cs="Times New Roman"/>
        </w:rPr>
        <w:t xml:space="preserve">.1. Настоящий Договор считается заключенным с момента принятия Заказчиком оферты в установленном Договором порядке, путем оплаты, и действует до момента исполнения Сторонами своих обязательств в полном объеме. </w:t>
      </w:r>
    </w:p>
    <w:p w:rsidR="0067332E" w:rsidRPr="00B40DDB" w:rsidRDefault="005F60B2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7</w:t>
      </w:r>
      <w:r w:rsidR="009E71AD" w:rsidRPr="00B40DDB">
        <w:rPr>
          <w:rFonts w:ascii="Times New Roman" w:hAnsi="Times New Roman" w:cs="Times New Roman"/>
        </w:rPr>
        <w:t xml:space="preserve">.2. Заказчик безоговорочно соглашается с тем, что в случае расторжения Договора по инициативе Заказчика либо по причине нарушения Заказчиком условий Договора или законодательства Республики Беларусь, он теряет право требовать от Исполнителя возврата сумм, уплаченных в счет оплаты Услуг, даже в случае, если срок действия данных услуг еще не окончен. </w:t>
      </w:r>
    </w:p>
    <w:p w:rsidR="0067332E" w:rsidRPr="00B40DDB" w:rsidRDefault="005F60B2" w:rsidP="00B40DDB">
      <w:pPr>
        <w:spacing w:line="240" w:lineRule="auto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7</w:t>
      </w:r>
      <w:r w:rsidR="009E71AD" w:rsidRPr="00B40DDB">
        <w:rPr>
          <w:rFonts w:ascii="Times New Roman" w:hAnsi="Times New Roman" w:cs="Times New Roman"/>
        </w:rPr>
        <w:t xml:space="preserve">.3. Любая из Сторон вправе в одностороннем порядке отказаться от исполнения настоящего Договора (в соответствии с Гражданским Кодексом Республики Беларусь), письменно уведомив об этом другую Сторону не менее, чем за 30 (тридцать) календарных дней до предполагаемой даты расторжения Договора. </w:t>
      </w:r>
    </w:p>
    <w:p w:rsidR="0067332E" w:rsidRPr="00B40DDB" w:rsidRDefault="005F60B2" w:rsidP="00B40DDB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8</w:t>
      </w:r>
      <w:r w:rsidR="009E71AD" w:rsidRPr="00B40DDB">
        <w:rPr>
          <w:rFonts w:ascii="Times New Roman" w:hAnsi="Times New Roman" w:cs="Times New Roman"/>
        </w:rPr>
        <w:t>. ДОПОЛНИТЕЛЬНЫЕ УСЛОВИЯ</w:t>
      </w:r>
    </w:p>
    <w:p w:rsidR="0067332E" w:rsidRPr="00B40DDB" w:rsidRDefault="005F60B2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8</w:t>
      </w:r>
      <w:r w:rsidR="009E71AD" w:rsidRPr="00B40DDB">
        <w:rPr>
          <w:rFonts w:ascii="Times New Roman" w:hAnsi="Times New Roman" w:cs="Times New Roman"/>
        </w:rPr>
        <w:t xml:space="preserve">.1. Все споры, вытекающие из настоящего договора, возникшие между Сторонами, подлежат урегулированию в претензионном порядке. Срок ответа на претензию – 14 (Четырнадцать) календарных дней с даты получения претензии. Копии документов, имеющиеся у другой Стороны, с претензией не направляются. В случае не урегулирования спора в претензионном порядке, Стороны обращаются в экономический суд по месту нахождения Исполнителя. </w:t>
      </w:r>
    </w:p>
    <w:p w:rsidR="0067332E" w:rsidRP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8</w:t>
      </w:r>
      <w:r w:rsidR="009E71AD" w:rsidRPr="00B40DDB">
        <w:rPr>
          <w:rFonts w:ascii="Times New Roman" w:hAnsi="Times New Roman" w:cs="Times New Roman"/>
        </w:rPr>
        <w:t xml:space="preserve">.2. Настоящий Договор считается заключенным по местонахождению Исполнителя. </w:t>
      </w:r>
    </w:p>
    <w:p w:rsidR="00B40DDB" w:rsidRP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lastRenderedPageBreak/>
        <w:t>8</w:t>
      </w:r>
      <w:r w:rsidR="009E71AD" w:rsidRPr="00B40DDB">
        <w:rPr>
          <w:rFonts w:ascii="Times New Roman" w:hAnsi="Times New Roman" w:cs="Times New Roman"/>
        </w:rPr>
        <w:t>.</w:t>
      </w:r>
      <w:r w:rsidRPr="00B40DDB">
        <w:rPr>
          <w:rFonts w:ascii="Times New Roman" w:hAnsi="Times New Roman" w:cs="Times New Roman"/>
        </w:rPr>
        <w:t>3</w:t>
      </w:r>
      <w:r w:rsidR="009E71AD" w:rsidRPr="00B40DDB">
        <w:rPr>
          <w:rFonts w:ascii="Times New Roman" w:hAnsi="Times New Roman" w:cs="Times New Roman"/>
        </w:rPr>
        <w:t xml:space="preserve">. Стороны признают юридическую силу документов, направленных по электронной </w:t>
      </w:r>
      <w:proofErr w:type="gramStart"/>
      <w:r w:rsidR="009E71AD" w:rsidRPr="00B40DDB">
        <w:rPr>
          <w:rFonts w:ascii="Times New Roman" w:hAnsi="Times New Roman" w:cs="Times New Roman"/>
        </w:rPr>
        <w:t>почте  или</w:t>
      </w:r>
      <w:proofErr w:type="gramEnd"/>
      <w:r w:rsidR="009E71AD" w:rsidRPr="00B40DDB">
        <w:rPr>
          <w:rFonts w:ascii="Times New Roman" w:hAnsi="Times New Roman" w:cs="Times New Roman"/>
        </w:rPr>
        <w:t xml:space="preserve"> через Мессенджеры</w:t>
      </w:r>
      <w:r w:rsidRPr="00B40DDB">
        <w:rPr>
          <w:rFonts w:ascii="Times New Roman" w:hAnsi="Times New Roman" w:cs="Times New Roman"/>
        </w:rPr>
        <w:t>.</w:t>
      </w:r>
    </w:p>
    <w:p w:rsidR="002C52CF" w:rsidRP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8</w:t>
      </w:r>
      <w:r w:rsidR="009E71AD" w:rsidRPr="00B40DDB">
        <w:rPr>
          <w:rFonts w:ascii="Times New Roman" w:hAnsi="Times New Roman" w:cs="Times New Roman"/>
        </w:rPr>
        <w:t>.</w:t>
      </w:r>
      <w:r w:rsidRPr="00B40DDB">
        <w:rPr>
          <w:rFonts w:ascii="Times New Roman" w:hAnsi="Times New Roman" w:cs="Times New Roman"/>
        </w:rPr>
        <w:t>4</w:t>
      </w:r>
      <w:r w:rsidR="009E71AD" w:rsidRPr="00B40DDB">
        <w:rPr>
          <w:rFonts w:ascii="Times New Roman" w:hAnsi="Times New Roman" w:cs="Times New Roman"/>
        </w:rPr>
        <w:t xml:space="preserve">. Переписка, уведомления, заявки, уточнения и дополнения к заявкам подтверждения и иные документы в рамках Договора, переданные путем факсимильной связи и электронной почты, признаются официальными, действительными и имеющими юридическую силу, если они позволяют достоверно установить, что документы исходят от противоположной стороны по Договору. </w:t>
      </w:r>
    </w:p>
    <w:p w:rsidR="009E71AD" w:rsidRP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0DDB">
        <w:rPr>
          <w:rFonts w:ascii="Times New Roman" w:hAnsi="Times New Roman" w:cs="Times New Roman"/>
        </w:rPr>
        <w:t>8.5</w:t>
      </w:r>
      <w:r w:rsidR="009E71AD" w:rsidRPr="00B40DDB">
        <w:rPr>
          <w:rFonts w:ascii="Times New Roman" w:hAnsi="Times New Roman" w:cs="Times New Roman"/>
        </w:rPr>
        <w:t xml:space="preserve"> Все вопросы, не урегулированные настоящим Договором, регулируются законодательством Республики Беларусь.</w:t>
      </w:r>
    </w:p>
    <w:tbl>
      <w:tblPr>
        <w:tblW w:w="9779" w:type="dxa"/>
        <w:tblLook w:val="01E0" w:firstRow="1" w:lastRow="1" w:firstColumn="1" w:lastColumn="1" w:noHBand="0" w:noVBand="0"/>
      </w:tblPr>
      <w:tblGrid>
        <w:gridCol w:w="9779"/>
      </w:tblGrid>
      <w:tr w:rsidR="00B40DDB" w:rsidRPr="00B40DDB" w:rsidTr="00B82B44">
        <w:trPr>
          <w:trHeight w:val="603"/>
        </w:trPr>
        <w:tc>
          <w:tcPr>
            <w:tcW w:w="4819" w:type="dxa"/>
            <w:hideMark/>
          </w:tcPr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  <w:r w:rsidRPr="00B40DDB">
              <w:rPr>
                <w:b/>
                <w:sz w:val="22"/>
                <w:szCs w:val="22"/>
              </w:rPr>
              <w:t>Исполнитель:</w:t>
            </w: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  <w:r w:rsidRPr="00B40DDB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  <w:r w:rsidRPr="00B40DDB">
              <w:rPr>
                <w:b/>
                <w:sz w:val="22"/>
                <w:szCs w:val="22"/>
              </w:rPr>
              <w:t>«ПИНК НОЙЗ»</w:t>
            </w: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 xml:space="preserve">220138 г. Минск, пер. </w:t>
            </w:r>
            <w:proofErr w:type="spellStart"/>
            <w:r w:rsidRPr="00B40DDB">
              <w:rPr>
                <w:rFonts w:ascii="Times New Roman" w:hAnsi="Times New Roman" w:cs="Times New Roman"/>
                <w:bCs/>
              </w:rPr>
              <w:t>Липковский</w:t>
            </w:r>
            <w:proofErr w:type="spellEnd"/>
            <w:r w:rsidRPr="00B40DDB">
              <w:rPr>
                <w:rFonts w:ascii="Times New Roman" w:hAnsi="Times New Roman" w:cs="Times New Roman"/>
                <w:bCs/>
              </w:rPr>
              <w:t xml:space="preserve">, 12, пом. 10А 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Почтовый адрес: 220138, г. Минск, а/я 83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 xml:space="preserve">р/с BY35 ALFA 3012 2551 26001027 0000 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в ЗАО «АЛЬФА-БАНК», код ALFABY2X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40DDB">
              <w:rPr>
                <w:rFonts w:ascii="Times New Roman" w:hAnsi="Times New Roman" w:cs="Times New Roman"/>
                <w:bCs/>
              </w:rPr>
              <w:t>г.Минск</w:t>
            </w:r>
            <w:proofErr w:type="spellEnd"/>
            <w:r w:rsidRPr="00B40DDB">
              <w:rPr>
                <w:rFonts w:ascii="Times New Roman" w:hAnsi="Times New Roman" w:cs="Times New Roman"/>
                <w:bCs/>
              </w:rPr>
              <w:t xml:space="preserve">, пр-т Независимости, 177 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УНП 692148273</w:t>
            </w:r>
          </w:p>
          <w:p w:rsidR="00B40DDB" w:rsidRPr="00B40DDB" w:rsidRDefault="0085547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hyperlink r:id="rId9" w:history="1">
              <w:r w:rsidR="00B40DDB" w:rsidRPr="00B40DDB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http://pinknoise.by/</w:t>
              </w:r>
            </w:hyperlink>
          </w:p>
          <w:p w:rsidR="00B40DDB" w:rsidRPr="00B40DDB" w:rsidRDefault="00B40DDB" w:rsidP="00B40DD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  <w:shd w:val="clear" w:color="auto" w:fill="FFFFFF"/>
              </w:rPr>
              <w:t>pinknoise.by@gmail.com</w:t>
            </w:r>
          </w:p>
          <w:p w:rsidR="00B40DDB" w:rsidRPr="00B40DDB" w:rsidRDefault="00B40DDB" w:rsidP="00B40DD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  <w:shd w:val="clear" w:color="auto" w:fill="FFFFFF"/>
              </w:rPr>
              <w:t>+375(33)320-38-43</w:t>
            </w:r>
            <w:r w:rsidRPr="00B40DDB">
              <w:rPr>
                <w:rFonts w:ascii="Times New Roman" w:hAnsi="Times New Roman" w:cs="Times New Roman"/>
                <w:bCs/>
                <w:lang w:eastAsia="ru-RU"/>
              </w:rPr>
              <w:t>; +375(44)764-16-32</w:t>
            </w: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B40DDB" w:rsidRPr="00B40DDB" w:rsidTr="00B82B44">
        <w:tc>
          <w:tcPr>
            <w:tcW w:w="4819" w:type="dxa"/>
          </w:tcPr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sz w:val="22"/>
                <w:szCs w:val="22"/>
              </w:rPr>
            </w:pPr>
            <w:r w:rsidRPr="00B40DDB">
              <w:rPr>
                <w:sz w:val="22"/>
                <w:szCs w:val="22"/>
              </w:rPr>
              <w:t>Директор</w:t>
            </w: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sz w:val="22"/>
                <w:szCs w:val="22"/>
              </w:rPr>
            </w:pPr>
            <w:r w:rsidRPr="00B40DDB">
              <w:rPr>
                <w:sz w:val="22"/>
                <w:szCs w:val="22"/>
              </w:rPr>
              <w:t>_______________________/Н.О. Сацукевич/</w:t>
            </w:r>
          </w:p>
          <w:p w:rsidR="00B40DDB" w:rsidRPr="00B40DDB" w:rsidRDefault="00B40DDB" w:rsidP="00B40DDB">
            <w:pPr>
              <w:pStyle w:val="Iauiue"/>
              <w:tabs>
                <w:tab w:val="left" w:pos="4536"/>
              </w:tabs>
              <w:rPr>
                <w:sz w:val="22"/>
                <w:szCs w:val="22"/>
                <w:highlight w:val="yellow"/>
              </w:rPr>
            </w:pPr>
            <w:r w:rsidRPr="00B40DDB">
              <w:rPr>
                <w:b/>
                <w:sz w:val="22"/>
                <w:szCs w:val="22"/>
              </w:rPr>
              <w:t xml:space="preserve">М.П. </w:t>
            </w:r>
          </w:p>
        </w:tc>
      </w:tr>
    </w:tbl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0DDB" w:rsidRDefault="00B40DDB" w:rsidP="00253E0D">
      <w:pPr>
        <w:spacing w:line="240" w:lineRule="auto"/>
        <w:rPr>
          <w:rFonts w:ascii="Times New Roman" w:hAnsi="Times New Roman" w:cs="Times New Roman"/>
        </w:rPr>
      </w:pPr>
    </w:p>
    <w:p w:rsidR="00253E0D" w:rsidRPr="00844A18" w:rsidRDefault="00B40DDB" w:rsidP="00253E0D">
      <w:pPr>
        <w:spacing w:line="200" w:lineRule="exact"/>
        <w:ind w:left="357"/>
        <w:jc w:val="center"/>
        <w:rPr>
          <w:rFonts w:ascii="Times New Roman" w:hAnsi="Times New Roman" w:cs="Times New Roman"/>
        </w:rPr>
      </w:pPr>
      <w:r w:rsidRPr="00844A18">
        <w:rPr>
          <w:rFonts w:ascii="Times New Roman" w:hAnsi="Times New Roman" w:cs="Times New Roman"/>
        </w:rPr>
        <w:t>Акт выполненных работ</w:t>
      </w:r>
      <w:r w:rsidR="00253E0D" w:rsidRPr="00844A18">
        <w:rPr>
          <w:rFonts w:ascii="Times New Roman" w:hAnsi="Times New Roman" w:cs="Times New Roman"/>
        </w:rPr>
        <w:t xml:space="preserve"> </w:t>
      </w:r>
    </w:p>
    <w:p w:rsidR="00253E0D" w:rsidRPr="00844A18" w:rsidRDefault="00253E0D" w:rsidP="00253E0D">
      <w:pPr>
        <w:spacing w:line="200" w:lineRule="exact"/>
        <w:ind w:left="357"/>
        <w:jc w:val="center"/>
        <w:rPr>
          <w:rFonts w:ascii="Times New Roman" w:hAnsi="Times New Roman" w:cs="Times New Roman"/>
        </w:rPr>
      </w:pPr>
      <w:r w:rsidRPr="00844A18">
        <w:rPr>
          <w:rFonts w:ascii="Times New Roman" w:hAnsi="Times New Roman" w:cs="Times New Roman"/>
        </w:rPr>
        <w:t xml:space="preserve">к Договору публичной оферты, </w:t>
      </w:r>
    </w:p>
    <w:p w:rsidR="00253E0D" w:rsidRPr="00844A18" w:rsidRDefault="00253E0D" w:rsidP="00253E0D">
      <w:pPr>
        <w:spacing w:line="200" w:lineRule="exact"/>
        <w:ind w:left="357"/>
        <w:jc w:val="center"/>
        <w:rPr>
          <w:rFonts w:ascii="Times New Roman" w:hAnsi="Times New Roman" w:cs="Times New Roman"/>
        </w:rPr>
      </w:pPr>
      <w:r w:rsidRPr="00844A18">
        <w:rPr>
          <w:rFonts w:ascii="Times New Roman" w:hAnsi="Times New Roman" w:cs="Times New Roman"/>
        </w:rPr>
        <w:t>утвержденного приказом Директора</w:t>
      </w:r>
    </w:p>
    <w:p w:rsidR="00B40DDB" w:rsidRPr="00844A18" w:rsidRDefault="00253E0D" w:rsidP="00253E0D">
      <w:pPr>
        <w:spacing w:line="200" w:lineRule="exact"/>
        <w:ind w:left="357"/>
        <w:jc w:val="center"/>
        <w:rPr>
          <w:rFonts w:ascii="Times New Roman" w:hAnsi="Times New Roman" w:cs="Times New Roman"/>
        </w:rPr>
      </w:pPr>
      <w:r w:rsidRPr="00844A18">
        <w:rPr>
          <w:rFonts w:ascii="Times New Roman" w:hAnsi="Times New Roman" w:cs="Times New Roman"/>
        </w:rPr>
        <w:t xml:space="preserve"> ООО «ПИНК НОЙЗ» от 01.07.2021 №4-ХД</w:t>
      </w:r>
    </w:p>
    <w:p w:rsidR="00253E0D" w:rsidRPr="00844A18" w:rsidRDefault="00253E0D" w:rsidP="00253E0D">
      <w:pPr>
        <w:spacing w:line="200" w:lineRule="exact"/>
        <w:ind w:left="357"/>
        <w:jc w:val="center"/>
        <w:rPr>
          <w:rFonts w:ascii="Times New Roman" w:hAnsi="Times New Roman" w:cs="Times New Roman"/>
        </w:rPr>
      </w:pPr>
    </w:p>
    <w:p w:rsidR="00844A18" w:rsidRPr="00844A18" w:rsidRDefault="00253E0D" w:rsidP="00253E0D">
      <w:pPr>
        <w:spacing w:line="240" w:lineRule="auto"/>
        <w:rPr>
          <w:rFonts w:ascii="Times New Roman" w:hAnsi="Times New Roman" w:cs="Times New Roman"/>
          <w:bCs/>
          <w:i/>
          <w:iCs/>
          <w:shd w:val="clear" w:color="auto" w:fill="FFFFFF"/>
        </w:rPr>
      </w:pPr>
      <w:r w:rsidRPr="007173F6">
        <w:rPr>
          <w:rFonts w:ascii="Times New Roman" w:hAnsi="Times New Roman" w:cs="Times New Roman"/>
          <w:b/>
          <w:bCs/>
        </w:rPr>
        <w:t>Исполнитель</w:t>
      </w:r>
      <w:r w:rsidRPr="00844A18">
        <w:rPr>
          <w:rFonts w:ascii="Times New Roman" w:hAnsi="Times New Roman" w:cs="Times New Roman"/>
        </w:rPr>
        <w:t xml:space="preserve">: </w:t>
      </w:r>
      <w:r w:rsidRPr="00844A18">
        <w:rPr>
          <w:rFonts w:ascii="Times New Roman" w:hAnsi="Times New Roman" w:cs="Times New Roman"/>
          <w:i/>
          <w:iCs/>
        </w:rPr>
        <w:t xml:space="preserve">ООО «ПИНК НОЙЗ», </w:t>
      </w:r>
      <w:r w:rsidRPr="00844A18">
        <w:rPr>
          <w:rFonts w:ascii="Times New Roman" w:hAnsi="Times New Roman" w:cs="Times New Roman"/>
          <w:bCs/>
          <w:i/>
          <w:iCs/>
        </w:rPr>
        <w:t xml:space="preserve">УНП 692148273, юридический адрес220138 г. Минск, пер. </w:t>
      </w:r>
      <w:proofErr w:type="spellStart"/>
      <w:r w:rsidRPr="00844A18">
        <w:rPr>
          <w:rFonts w:ascii="Times New Roman" w:hAnsi="Times New Roman" w:cs="Times New Roman"/>
          <w:bCs/>
          <w:i/>
          <w:iCs/>
        </w:rPr>
        <w:t>Липковский</w:t>
      </w:r>
      <w:proofErr w:type="spellEnd"/>
      <w:r w:rsidRPr="00844A18">
        <w:rPr>
          <w:rFonts w:ascii="Times New Roman" w:hAnsi="Times New Roman" w:cs="Times New Roman"/>
          <w:bCs/>
          <w:i/>
          <w:iCs/>
        </w:rPr>
        <w:t xml:space="preserve">, 12, пом. 10А </w:t>
      </w:r>
      <w:r w:rsidRPr="00844A18">
        <w:rPr>
          <w:rFonts w:ascii="Times New Roman" w:hAnsi="Times New Roman" w:cs="Times New Roman"/>
          <w:bCs/>
          <w:i/>
          <w:iCs/>
          <w:shd w:val="clear" w:color="auto" w:fill="FFFFFF"/>
        </w:rPr>
        <w:t>+375(33)320-38-43</w:t>
      </w:r>
      <w:r w:rsidR="00844A18" w:rsidRPr="00844A18">
        <w:rPr>
          <w:rFonts w:ascii="Times New Roman" w:hAnsi="Times New Roman" w:cs="Times New Roman"/>
          <w:bCs/>
          <w:i/>
          <w:iCs/>
          <w:shd w:val="clear" w:color="auto" w:fill="FFFFFF"/>
        </w:rPr>
        <w:t>;</w:t>
      </w:r>
    </w:p>
    <w:p w:rsidR="00844A18" w:rsidRPr="00844A18" w:rsidRDefault="00844A18" w:rsidP="00253E0D">
      <w:pPr>
        <w:spacing w:line="240" w:lineRule="auto"/>
        <w:rPr>
          <w:rFonts w:ascii="Times New Roman" w:hAnsi="Times New Roman" w:cs="Times New Roman"/>
          <w:bCs/>
          <w:i/>
          <w:iCs/>
          <w:shd w:val="clear" w:color="auto" w:fill="FFFFFF"/>
        </w:rPr>
      </w:pPr>
      <w:r w:rsidRPr="007173F6">
        <w:rPr>
          <w:rFonts w:ascii="Times New Roman" w:hAnsi="Times New Roman" w:cs="Times New Roman"/>
          <w:b/>
          <w:shd w:val="clear" w:color="auto" w:fill="FFFFFF"/>
        </w:rPr>
        <w:t>Заказчик:</w:t>
      </w:r>
      <w:r w:rsidRPr="00844A1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844A18">
        <w:rPr>
          <w:rFonts w:ascii="Times New Roman" w:hAnsi="Times New Roman" w:cs="Times New Roman"/>
          <w:bCs/>
          <w:i/>
          <w:iCs/>
          <w:shd w:val="clear" w:color="auto" w:fill="FFFFFF"/>
        </w:rPr>
        <w:t>Контрагент.</w:t>
      </w:r>
    </w:p>
    <w:p w:rsidR="00844A18" w:rsidRPr="00844A18" w:rsidRDefault="00844A18" w:rsidP="00253E0D">
      <w:pPr>
        <w:spacing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844A18">
        <w:rPr>
          <w:rFonts w:ascii="Times New Roman" w:hAnsi="Times New Roman" w:cs="Times New Roman"/>
          <w:bCs/>
          <w:shd w:val="clear" w:color="auto" w:fill="FFFFFF"/>
        </w:rPr>
        <w:t xml:space="preserve">В соответствии с п.п.5.4 Договора, а также руководствуясь </w:t>
      </w:r>
      <w:r w:rsidRPr="00844A18">
        <w:rPr>
          <w:rStyle w:val="colorff00ff"/>
          <w:rFonts w:ascii="Times New Roman" w:hAnsi="Times New Roman" w:cs="Times New Roman"/>
          <w:color w:val="242424"/>
          <w:shd w:val="clear" w:color="auto" w:fill="FFFFFF"/>
        </w:rPr>
        <w:t>п. 1</w:t>
      </w:r>
      <w:r w:rsidRPr="00844A18">
        <w:rPr>
          <w:rStyle w:val="fake-non-breaking-space"/>
          <w:rFonts w:ascii="Times New Roman" w:hAnsi="Times New Roman" w:cs="Times New Roman"/>
          <w:color w:val="242424"/>
          <w:shd w:val="clear" w:color="auto" w:fill="FFFFFF"/>
        </w:rPr>
        <w:t> </w:t>
      </w:r>
      <w:r w:rsidRPr="00844A18">
        <w:rPr>
          <w:rFonts w:ascii="Times New Roman" w:hAnsi="Times New Roman" w:cs="Times New Roman"/>
          <w:color w:val="242424"/>
          <w:shd w:val="clear" w:color="auto" w:fill="FFFFFF"/>
        </w:rPr>
        <w:t>и </w:t>
      </w:r>
      <w:r w:rsidRPr="00844A18">
        <w:rPr>
          <w:rStyle w:val="colorff00ff"/>
          <w:rFonts w:ascii="Times New Roman" w:hAnsi="Times New Roman" w:cs="Times New Roman"/>
          <w:color w:val="242424"/>
          <w:shd w:val="clear" w:color="auto" w:fill="FFFFFF"/>
        </w:rPr>
        <w:t>1-1</w:t>
      </w:r>
      <w:r w:rsidRPr="00844A18">
        <w:rPr>
          <w:rStyle w:val="fake-non-breaking-space"/>
          <w:rFonts w:ascii="Times New Roman" w:hAnsi="Times New Roman" w:cs="Times New Roman"/>
          <w:color w:val="242424"/>
          <w:shd w:val="clear" w:color="auto" w:fill="FFFFFF"/>
        </w:rPr>
        <w:t> </w:t>
      </w:r>
      <w:r w:rsidRPr="00844A18">
        <w:rPr>
          <w:rFonts w:ascii="Times New Roman" w:hAnsi="Times New Roman" w:cs="Times New Roman"/>
          <w:color w:val="242424"/>
          <w:shd w:val="clear" w:color="auto" w:fill="FFFFFF"/>
        </w:rPr>
        <w:t xml:space="preserve">Постановление Министерства финансов Республики Беларусь от 12.02.2018 N 13 "О единоличном составлении первичных учетных документов" </w:t>
      </w:r>
      <w:r w:rsidRPr="00844A18">
        <w:rPr>
          <w:rFonts w:ascii="Times New Roman" w:hAnsi="Times New Roman" w:cs="Times New Roman"/>
          <w:bCs/>
          <w:shd w:val="clear" w:color="auto" w:fill="FFFFFF"/>
        </w:rPr>
        <w:t>акт составляется единолично каждой из сторон.</w:t>
      </w:r>
    </w:p>
    <w:p w:rsidR="00844A18" w:rsidRPr="007173F6" w:rsidRDefault="00844A18" w:rsidP="00253E0D">
      <w:pPr>
        <w:spacing w:line="240" w:lineRule="auto"/>
        <w:rPr>
          <w:rFonts w:ascii="Times New Roman" w:hAnsi="Times New Roman" w:cs="Times New Roman"/>
          <w:bCs/>
          <w:i/>
          <w:iCs/>
          <w:shd w:val="clear" w:color="auto" w:fill="FFFFFF"/>
        </w:rPr>
      </w:pPr>
      <w:r w:rsidRPr="007173F6">
        <w:rPr>
          <w:rFonts w:ascii="Times New Roman" w:hAnsi="Times New Roman" w:cs="Times New Roman"/>
          <w:bCs/>
          <w:i/>
          <w:iCs/>
          <w:shd w:val="clear" w:color="auto" w:fill="FFFFFF"/>
        </w:rPr>
        <w:t>Наименование работ:</w:t>
      </w:r>
    </w:p>
    <w:p w:rsidR="00844A18" w:rsidRPr="007173F6" w:rsidRDefault="00844A18" w:rsidP="00253E0D">
      <w:pPr>
        <w:spacing w:line="240" w:lineRule="auto"/>
        <w:rPr>
          <w:rFonts w:ascii="Times New Roman" w:hAnsi="Times New Roman" w:cs="Times New Roman"/>
          <w:bCs/>
          <w:i/>
          <w:iCs/>
          <w:shd w:val="clear" w:color="auto" w:fill="FFFFFF"/>
        </w:rPr>
      </w:pPr>
      <w:r w:rsidRPr="007173F6">
        <w:rPr>
          <w:rFonts w:ascii="Times New Roman" w:hAnsi="Times New Roman" w:cs="Times New Roman"/>
          <w:bCs/>
          <w:i/>
          <w:iCs/>
          <w:shd w:val="clear" w:color="auto" w:fill="FFFFFF"/>
        </w:rPr>
        <w:t>Место:</w:t>
      </w:r>
    </w:p>
    <w:p w:rsidR="00844A18" w:rsidRPr="007173F6" w:rsidRDefault="00844A18" w:rsidP="00253E0D">
      <w:pPr>
        <w:spacing w:line="240" w:lineRule="auto"/>
        <w:rPr>
          <w:rFonts w:ascii="Times New Roman" w:hAnsi="Times New Roman" w:cs="Times New Roman"/>
          <w:bCs/>
          <w:i/>
          <w:iCs/>
          <w:shd w:val="clear" w:color="auto" w:fill="FFFFFF"/>
        </w:rPr>
      </w:pPr>
      <w:r w:rsidRPr="007173F6">
        <w:rPr>
          <w:rFonts w:ascii="Times New Roman" w:hAnsi="Times New Roman" w:cs="Times New Roman"/>
          <w:bCs/>
          <w:i/>
          <w:iCs/>
          <w:shd w:val="clear" w:color="auto" w:fill="FFFFFF"/>
        </w:rPr>
        <w:t xml:space="preserve">Дата и время: </w:t>
      </w:r>
    </w:p>
    <w:p w:rsidR="00844A18" w:rsidRPr="007173F6" w:rsidRDefault="00844A18" w:rsidP="00844A18">
      <w:pPr>
        <w:spacing w:line="240" w:lineRule="auto"/>
        <w:rPr>
          <w:rFonts w:ascii="Times New Roman" w:hAnsi="Times New Roman" w:cs="Times New Roman"/>
          <w:i/>
          <w:iCs/>
          <w:bdr w:val="none" w:sz="0" w:space="0" w:color="auto" w:frame="1"/>
        </w:rPr>
      </w:pPr>
      <w:r w:rsidRPr="007173F6">
        <w:rPr>
          <w:rFonts w:ascii="Times New Roman" w:hAnsi="Times New Roman" w:cs="Times New Roman"/>
          <w:i/>
          <w:iCs/>
          <w:color w:val="000000"/>
        </w:rPr>
        <w:t>Общая стоимость услуг</w:t>
      </w:r>
      <w:r w:rsidRPr="007173F6">
        <w:rPr>
          <w:rFonts w:ascii="Times New Roman" w:hAnsi="Times New Roman" w:cs="Times New Roman"/>
          <w:i/>
          <w:iCs/>
        </w:rPr>
        <w:t xml:space="preserve"> Исполнителя</w:t>
      </w:r>
      <w:r w:rsidRPr="007173F6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составляет:</w:t>
      </w:r>
    </w:p>
    <w:p w:rsidR="00844A18" w:rsidRPr="00844A18" w:rsidRDefault="00844A18" w:rsidP="00844A18">
      <w:pPr>
        <w:spacing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844A18">
        <w:rPr>
          <w:rFonts w:ascii="Times New Roman" w:hAnsi="Times New Roman" w:cs="Times New Roman"/>
        </w:rPr>
        <w:t>Услуги оказаны в срок и надлежащего качества.</w:t>
      </w:r>
    </w:p>
    <w:p w:rsidR="00844A18" w:rsidRPr="00844A18" w:rsidRDefault="00844A18" w:rsidP="00844A18">
      <w:pPr>
        <w:jc w:val="both"/>
        <w:rPr>
          <w:rFonts w:ascii="Times New Roman" w:hAnsi="Times New Roman" w:cs="Times New Roman"/>
        </w:rPr>
      </w:pPr>
      <w:r w:rsidRPr="00844A18">
        <w:rPr>
          <w:rFonts w:ascii="Times New Roman" w:hAnsi="Times New Roman" w:cs="Times New Roman"/>
        </w:rPr>
        <w:t>Настоящий Акт является основанием для выплаты Исполнителю стоимости Услуг в размере, порядке и срок, предусмотренные Договором.</w:t>
      </w:r>
    </w:p>
    <w:p w:rsid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9779" w:type="dxa"/>
        <w:tblLook w:val="01E0" w:firstRow="1" w:lastRow="1" w:firstColumn="1" w:lastColumn="1" w:noHBand="0" w:noVBand="0"/>
      </w:tblPr>
      <w:tblGrid>
        <w:gridCol w:w="9779"/>
      </w:tblGrid>
      <w:tr w:rsidR="00844A18" w:rsidRPr="00B40DDB" w:rsidTr="00B82B44">
        <w:trPr>
          <w:trHeight w:val="603"/>
        </w:trPr>
        <w:tc>
          <w:tcPr>
            <w:tcW w:w="4819" w:type="dxa"/>
            <w:hideMark/>
          </w:tcPr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  <w:r w:rsidRPr="00B40DDB">
              <w:rPr>
                <w:b/>
                <w:sz w:val="22"/>
                <w:szCs w:val="22"/>
              </w:rPr>
              <w:t>Исполнитель:</w:t>
            </w: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  <w:r w:rsidRPr="00B40DDB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  <w:r w:rsidRPr="00B40DDB">
              <w:rPr>
                <w:b/>
                <w:sz w:val="22"/>
                <w:szCs w:val="22"/>
              </w:rPr>
              <w:t>«ПИНК НОЙЗ»</w:t>
            </w: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 xml:space="preserve">220138 г. Минск, пер. </w:t>
            </w:r>
            <w:proofErr w:type="spellStart"/>
            <w:r w:rsidRPr="00B40DDB">
              <w:rPr>
                <w:rFonts w:ascii="Times New Roman" w:hAnsi="Times New Roman" w:cs="Times New Roman"/>
                <w:bCs/>
              </w:rPr>
              <w:t>Липковский</w:t>
            </w:r>
            <w:proofErr w:type="spellEnd"/>
            <w:r w:rsidRPr="00B40DDB">
              <w:rPr>
                <w:rFonts w:ascii="Times New Roman" w:hAnsi="Times New Roman" w:cs="Times New Roman"/>
                <w:bCs/>
              </w:rPr>
              <w:t xml:space="preserve">, 12, пом. 10А 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Почтовый адрес: 220138, г. Минск, а/я 83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 xml:space="preserve">р/с BY35 ALFA 3012 2551 26001027 0000 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в ЗАО «АЛЬФА-БАНК», код ALFABY2X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40DDB">
              <w:rPr>
                <w:rFonts w:ascii="Times New Roman" w:hAnsi="Times New Roman" w:cs="Times New Roman"/>
                <w:bCs/>
              </w:rPr>
              <w:t>г.Минск</w:t>
            </w:r>
            <w:proofErr w:type="spellEnd"/>
            <w:r w:rsidRPr="00B40DDB">
              <w:rPr>
                <w:rFonts w:ascii="Times New Roman" w:hAnsi="Times New Roman" w:cs="Times New Roman"/>
                <w:bCs/>
              </w:rPr>
              <w:t xml:space="preserve">, пр-т Независимости, 177 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</w:rPr>
              <w:t>УНП 692148273</w:t>
            </w:r>
          </w:p>
          <w:p w:rsidR="00844A18" w:rsidRPr="00B40DDB" w:rsidRDefault="0085547B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844A18" w:rsidRPr="00B40DDB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http://pinknoise.by/</w:t>
              </w:r>
            </w:hyperlink>
          </w:p>
          <w:p w:rsidR="00844A18" w:rsidRPr="00B40DDB" w:rsidRDefault="00844A18" w:rsidP="00B82B4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  <w:shd w:val="clear" w:color="auto" w:fill="FFFFFF"/>
              </w:rPr>
              <w:t>pinknoise.by@gmail.com</w:t>
            </w:r>
          </w:p>
          <w:p w:rsidR="00844A18" w:rsidRPr="00B40DDB" w:rsidRDefault="00844A18" w:rsidP="00B82B4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40DDB">
              <w:rPr>
                <w:rFonts w:ascii="Times New Roman" w:hAnsi="Times New Roman" w:cs="Times New Roman"/>
                <w:bCs/>
                <w:shd w:val="clear" w:color="auto" w:fill="FFFFFF"/>
              </w:rPr>
              <w:t>+375(33)320-38-43</w:t>
            </w:r>
            <w:r w:rsidRPr="00B40DDB">
              <w:rPr>
                <w:rFonts w:ascii="Times New Roman" w:hAnsi="Times New Roman" w:cs="Times New Roman"/>
                <w:bCs/>
                <w:lang w:eastAsia="ru-RU"/>
              </w:rPr>
              <w:t>; +375(44)764-16-32</w:t>
            </w: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844A18" w:rsidRPr="00B40DDB" w:rsidTr="00B82B44">
        <w:tc>
          <w:tcPr>
            <w:tcW w:w="4819" w:type="dxa"/>
          </w:tcPr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sz w:val="22"/>
                <w:szCs w:val="22"/>
              </w:rPr>
            </w:pPr>
            <w:r w:rsidRPr="00B40DDB">
              <w:rPr>
                <w:sz w:val="22"/>
                <w:szCs w:val="22"/>
              </w:rPr>
              <w:t>Директор</w:t>
            </w: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b/>
                <w:sz w:val="22"/>
                <w:szCs w:val="22"/>
              </w:rPr>
            </w:pP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sz w:val="22"/>
                <w:szCs w:val="22"/>
              </w:rPr>
            </w:pPr>
            <w:r w:rsidRPr="00B40DDB">
              <w:rPr>
                <w:sz w:val="22"/>
                <w:szCs w:val="22"/>
              </w:rPr>
              <w:t>_______________________/Н.О. Сацукевич/</w:t>
            </w:r>
          </w:p>
          <w:p w:rsidR="00844A18" w:rsidRPr="00B40DDB" w:rsidRDefault="00844A18" w:rsidP="00B82B44">
            <w:pPr>
              <w:pStyle w:val="Iauiue"/>
              <w:tabs>
                <w:tab w:val="left" w:pos="4536"/>
              </w:tabs>
              <w:rPr>
                <w:sz w:val="22"/>
                <w:szCs w:val="22"/>
                <w:highlight w:val="yellow"/>
              </w:rPr>
            </w:pPr>
            <w:r w:rsidRPr="00B40DDB">
              <w:rPr>
                <w:b/>
                <w:sz w:val="22"/>
                <w:szCs w:val="22"/>
              </w:rPr>
              <w:t xml:space="preserve">М.П. </w:t>
            </w:r>
          </w:p>
        </w:tc>
      </w:tr>
    </w:tbl>
    <w:p w:rsidR="00B40DDB" w:rsidRPr="00B40DDB" w:rsidRDefault="00B40DDB" w:rsidP="00B40DD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sectPr w:rsidR="00B40DDB" w:rsidRPr="00B40DDB" w:rsidSect="00253E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47B" w:rsidRDefault="0085547B" w:rsidP="00253E0D">
      <w:pPr>
        <w:spacing w:after="0" w:line="240" w:lineRule="auto"/>
      </w:pPr>
      <w:r>
        <w:separator/>
      </w:r>
    </w:p>
  </w:endnote>
  <w:endnote w:type="continuationSeparator" w:id="0">
    <w:p w:rsidR="0085547B" w:rsidRDefault="0085547B" w:rsidP="0025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47B" w:rsidRDefault="0085547B" w:rsidP="00253E0D">
      <w:pPr>
        <w:spacing w:after="0" w:line="240" w:lineRule="auto"/>
      </w:pPr>
      <w:r>
        <w:separator/>
      </w:r>
    </w:p>
  </w:footnote>
  <w:footnote w:type="continuationSeparator" w:id="0">
    <w:p w:rsidR="0085547B" w:rsidRDefault="0085547B" w:rsidP="0025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4DF5"/>
    <w:multiLevelType w:val="hybridMultilevel"/>
    <w:tmpl w:val="094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A7267"/>
    <w:multiLevelType w:val="multilevel"/>
    <w:tmpl w:val="3EC80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2"/>
    <w:rsid w:val="00067C79"/>
    <w:rsid w:val="000C1F8F"/>
    <w:rsid w:val="00122589"/>
    <w:rsid w:val="00234B83"/>
    <w:rsid w:val="00253E0D"/>
    <w:rsid w:val="00256E1B"/>
    <w:rsid w:val="00272A55"/>
    <w:rsid w:val="002B2FCC"/>
    <w:rsid w:val="002C52CF"/>
    <w:rsid w:val="003D707F"/>
    <w:rsid w:val="00435053"/>
    <w:rsid w:val="00456F12"/>
    <w:rsid w:val="00523946"/>
    <w:rsid w:val="005F60B2"/>
    <w:rsid w:val="0060697F"/>
    <w:rsid w:val="00624C74"/>
    <w:rsid w:val="0067332E"/>
    <w:rsid w:val="0069617B"/>
    <w:rsid w:val="006B1996"/>
    <w:rsid w:val="006B1AE9"/>
    <w:rsid w:val="006C61B6"/>
    <w:rsid w:val="007173F6"/>
    <w:rsid w:val="007A5A61"/>
    <w:rsid w:val="00844A18"/>
    <w:rsid w:val="00844E96"/>
    <w:rsid w:val="0085547B"/>
    <w:rsid w:val="0088645E"/>
    <w:rsid w:val="008B3AD0"/>
    <w:rsid w:val="00932B3A"/>
    <w:rsid w:val="00937B25"/>
    <w:rsid w:val="009C289A"/>
    <w:rsid w:val="009E71AD"/>
    <w:rsid w:val="00B265C3"/>
    <w:rsid w:val="00B40DDB"/>
    <w:rsid w:val="00BF163E"/>
    <w:rsid w:val="00C56AA3"/>
    <w:rsid w:val="00E56835"/>
    <w:rsid w:val="00EB3864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2A73"/>
  <w15:chartTrackingRefBased/>
  <w15:docId w15:val="{39C4C3D4-F8FC-4B8D-B8AC-A5FFBC84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-paragraphtext">
    <w:name w:val="box-paragraph__text"/>
    <w:basedOn w:val="a"/>
    <w:rsid w:val="004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50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65C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B265C3"/>
    <w:rPr>
      <w:color w:val="605E5C"/>
      <w:shd w:val="clear" w:color="auto" w:fill="E1DFDD"/>
    </w:rPr>
  </w:style>
  <w:style w:type="paragraph" w:customStyle="1" w:styleId="a7">
    <w:basedOn w:val="a"/>
    <w:next w:val="a3"/>
    <w:uiPriority w:val="99"/>
    <w:rsid w:val="003D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"/>
    <w:next w:val="a3"/>
    <w:uiPriority w:val="99"/>
    <w:rsid w:val="008B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56E1B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Iauiue">
    <w:name w:val="Iau?iue"/>
    <w:link w:val="Iauiue0"/>
    <w:rsid w:val="00B40D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e0">
    <w:name w:val="Iau?iue Знак"/>
    <w:basedOn w:val="a0"/>
    <w:link w:val="Iauiue"/>
    <w:rsid w:val="00B40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5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E0D"/>
  </w:style>
  <w:style w:type="paragraph" w:styleId="ab">
    <w:name w:val="footer"/>
    <w:basedOn w:val="a"/>
    <w:link w:val="ac"/>
    <w:uiPriority w:val="99"/>
    <w:unhideWhenUsed/>
    <w:rsid w:val="0025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E0D"/>
  </w:style>
  <w:style w:type="character" w:customStyle="1" w:styleId="colorff00ff">
    <w:name w:val="color__ff00ff"/>
    <w:basedOn w:val="a0"/>
    <w:rsid w:val="00844A18"/>
  </w:style>
  <w:style w:type="character" w:customStyle="1" w:styleId="fake-non-breaking-space">
    <w:name w:val="fake-non-breaking-space"/>
    <w:basedOn w:val="a0"/>
    <w:rsid w:val="0084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knoise.b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nknoise.b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inknoise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nknoise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2021-07-01T11:55:00Z</cp:lastPrinted>
  <dcterms:created xsi:type="dcterms:W3CDTF">2021-07-08T10:19:00Z</dcterms:created>
  <dcterms:modified xsi:type="dcterms:W3CDTF">2021-07-08T10:19:00Z</dcterms:modified>
</cp:coreProperties>
</file>